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CC4368">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CC4368">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CC4368">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CC4368">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CC4368">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CC4368">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CC4368">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CC4368">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CC4368">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CC4368">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CC4368">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CC4368">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CC4368">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CC4368">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CC4368">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CC4368">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CC4368">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CC4368">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CC4368">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CC4368">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CC4368">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CC4368">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CC4368">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CC4368">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CC4368">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CC4368">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CC4368">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CC4368">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CC4368">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CC4368">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CC4368">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CC4368">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CC4368">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CC4368">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CC4368">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CC4368">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CC4368">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CC4368">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CC4368">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CC4368">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CC4368">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CC4368">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CC4368">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CC4368">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CC4368">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CC4368">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CC4368">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342CA542"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9"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0"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1"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2"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773245AE" w:rsidR="00461B18" w:rsidRPr="00461B18" w:rsidRDefault="00461B18" w:rsidP="00D97ABF">
      <w:pPr>
        <w:rPr>
          <w:color w:val="FF0000"/>
        </w:rPr>
      </w:pPr>
      <w:r>
        <w:rPr>
          <w:color w:val="FF0000"/>
        </w:rPr>
        <w:t>Talk about both evolutionary and genetic algorithms.</w:t>
      </w:r>
      <w:r w:rsidR="00A3671B">
        <w:rPr>
          <w:color w:val="FF0000"/>
        </w:rPr>
        <w:t xml:space="preserve"> GA is a type of EA.</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3FA44D52" w:rsidR="00AB5CA3" w:rsidRDefault="00402481" w:rsidP="00891043">
      <w:r>
        <w:t xml:space="preserve">Software </w:t>
      </w:r>
      <w:r w:rsidR="00F754AF">
        <w:t>which</w:t>
      </w:r>
      <w:r>
        <w:t xml:space="preserve"> performed similar tasks was identified and studied, and included </w:t>
      </w:r>
      <w:r w:rsidRPr="0035025B">
        <w:t>PubChem, Avogadro, Biovia</w:t>
      </w:r>
      <w:r w:rsidR="00E11DCB">
        <w:t>,</w:t>
      </w:r>
      <w:r w:rsidRPr="0035025B">
        <w:t xml:space="preserve"> Chem</w:t>
      </w:r>
      <w:r w:rsidR="0029248A">
        <w:t>D</w:t>
      </w:r>
      <w:r w:rsidRPr="0035025B">
        <w:t>raw</w:t>
      </w:r>
      <w:r w:rsidR="00E11DCB">
        <w:t xml:space="preserve"> and GaussView</w:t>
      </w:r>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w:t>
      </w:r>
      <w:r>
        <w:lastRenderedPageBreak/>
        <w:t>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GaussView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t, but Gauss</w:t>
      </w:r>
      <w:r w:rsidR="008A7CAA">
        <w:t>View</w:t>
      </w:r>
      <w:r w:rsidR="007F1241">
        <w:t xml:space="preserve"> and Avogadro provide</w:t>
      </w:r>
      <w:r w:rsidR="00B660E9">
        <w:t>d</w:t>
      </w:r>
      <w:r w:rsidR="007F1241">
        <w:t xml:space="preserve"> their own closed-source interactive EAs for geometry optimisation.</w:t>
      </w:r>
      <w:r w:rsidR="009D32F9">
        <w:t xml:space="preserve"> GaussView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Like GaussView,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lang w:eastAsia="en-GB"/>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77777777" w:rsidR="00C66F60" w:rsidRDefault="00C66F60" w:rsidP="00AB5CA3">
      <w:pPr>
        <w:spacing w:after="0"/>
      </w:pP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r w:rsidRPr="00D0403C">
        <w:t>Ijzerman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Dawson and Gygi (2014) used randomised search algorithms for optimisation in DFT using a supercomputer.</w:t>
      </w:r>
    </w:p>
    <w:p w14:paraId="0A841F1D" w14:textId="64D4F586" w:rsidR="001C07D1" w:rsidRPr="00E347B4" w:rsidRDefault="001C07D1" w:rsidP="00D874A3">
      <w:pPr>
        <w:rPr>
          <w:rFonts w:cstheme="minorHAnsi"/>
        </w:rPr>
      </w:pPr>
      <w:r>
        <w:rPr>
          <w:rFonts w:cstheme="minorHAnsi"/>
          <w:color w:val="000000"/>
        </w:rPr>
        <w:t>Addicoat and Brain (2010) created a genetic algorithm</w:t>
      </w:r>
      <w:r w:rsidR="002D3AC1">
        <w:rPr>
          <w:rFonts w:cstheme="minorHAnsi"/>
          <w:color w:val="000000"/>
        </w:rPr>
        <w:t>, using Python,</w:t>
      </w:r>
      <w:r>
        <w:rPr>
          <w:rFonts w:cstheme="minorHAnsi"/>
          <w:color w:val="000000"/>
        </w:rPr>
        <w:t xml:space="preserve"> to optimise small gaseous structures, due to the fact that exhaustively testing every possible configuration quickly became infeasible as the number of atoms present increased. The researchers had attempted to use an exhaustive algorithm and found the computation</w:t>
      </w:r>
      <w:r w:rsidR="00CF2C97">
        <w:rPr>
          <w:rFonts w:cstheme="minorHAnsi"/>
          <w:color w:val="000000"/>
        </w:rPr>
        <w:t>al complexity to be</w:t>
      </w:r>
      <w:r>
        <w:rPr>
          <w:rFonts w:cstheme="minorHAnsi"/>
          <w:color w:val="000000"/>
        </w:rPr>
        <w:t xml:space="preserv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w:t>
      </w:r>
      <w:r w:rsidR="00E347B4">
        <w:rPr>
          <w:rFonts w:cstheme="minorHAnsi"/>
          <w:color w:val="000000"/>
        </w:rPr>
        <w:t>complexity trebled with each newly added atom. Theoretically, the compl</w:t>
      </w:r>
      <w:r w:rsidR="00CF2C97">
        <w:rPr>
          <w:rFonts w:cstheme="minorHAnsi"/>
          <w:color w:val="000000"/>
        </w:rPr>
        <w:t>exity of an exhaustive configuration search could have been factorial</w:t>
      </w:r>
      <w:r w:rsidR="00E347B4">
        <w:rPr>
          <w:rFonts w:cstheme="minorHAnsi"/>
          <w:color w:val="000000"/>
        </w:rPr>
        <w:t>, as to test every possible permutation could produce a</w:t>
      </w:r>
      <w:r w:rsidR="00CF2C97">
        <w:rPr>
          <w:rFonts w:cstheme="minorHAnsi"/>
          <w:color w:val="000000"/>
        </w:rPr>
        <w:t xml:space="preserve"> </w:t>
      </w:r>
      <w:r w:rsidR="00E347B4">
        <w:rPr>
          <w:rFonts w:cstheme="minorHAnsi"/>
          <w:color w:val="000000"/>
        </w:rPr>
        <w:t xml:space="preserve">computational complexity of O(n!), as seen with the travelling salesman problem. </w:t>
      </w:r>
      <w:r w:rsidR="00E347B4">
        <w:rPr>
          <w:rFonts w:cstheme="minorHAnsi"/>
          <w:color w:val="FF0000"/>
        </w:rPr>
        <w:t xml:space="preserve">Reference required here. </w:t>
      </w:r>
      <w:r w:rsidR="00CF2C97" w:rsidRPr="00CF2C97">
        <w:rPr>
          <w:rFonts w:cstheme="minorHAnsi"/>
        </w:rPr>
        <w:t>Whether the complexity was O(n!) or O(3</w:t>
      </w:r>
      <w:r w:rsidR="00CF2C97" w:rsidRPr="00CF2C97">
        <w:rPr>
          <w:rFonts w:cstheme="minorHAnsi"/>
          <w:vertAlign w:val="superscript"/>
        </w:rPr>
        <w:t>n</w:t>
      </w:r>
      <w:r w:rsidR="00CF2C97" w:rsidRPr="00CF2C97">
        <w:rPr>
          <w:rFonts w:cstheme="minorHAnsi"/>
        </w:rPr>
        <w:t>), it would not b</w:t>
      </w:r>
      <w:r w:rsidR="00CF2C97">
        <w:rPr>
          <w:rFonts w:cstheme="minorHAnsi"/>
        </w:rPr>
        <w:t>e sensible to attempt to use</w:t>
      </w:r>
      <w:r w:rsidR="00CF2C97" w:rsidRPr="00CF2C97">
        <w:rPr>
          <w:rFonts w:cstheme="minorHAnsi"/>
        </w:rPr>
        <w:t xml:space="preserve"> such an algorithm.</w:t>
      </w:r>
      <w:r w:rsidR="00CF2C97">
        <w:rPr>
          <w:rFonts w:cstheme="minorHAnsi"/>
        </w:rPr>
        <w:t xml:space="preserve"> This extreme complexity was in addition to the problem that calculating the energy of each individual solution may also have been computationally infeasible. </w:t>
      </w:r>
    </w:p>
    <w:p w14:paraId="2262D323" w14:textId="0BC2B143" w:rsidR="001C07D1" w:rsidRDefault="001C07D1" w:rsidP="00D874A3">
      <w:pPr>
        <w:rPr>
          <w:rFonts w:cstheme="minorHAnsi"/>
          <w:color w:val="000000"/>
        </w:rPr>
      </w:pPr>
      <w:r>
        <w:rPr>
          <w:rFonts w:cstheme="minorHAnsi"/>
          <w:color w:val="FF0000"/>
        </w:rPr>
        <w:t>Talk about how I chose to compare my evolutionary algorithm to an exhau</w:t>
      </w:r>
      <w:r w:rsidRPr="001C07D1">
        <w:rPr>
          <w:rFonts w:cstheme="minorHAnsi"/>
          <w:color w:val="FF0000"/>
        </w:rPr>
        <w:t xml:space="preserve">stive algorithm. Compare my complexity to the ones cited here. </w:t>
      </w:r>
    </w:p>
    <w:p w14:paraId="13205AC4" w14:textId="124F825D" w:rsidR="00FD2EDF" w:rsidRPr="00FD2EDF" w:rsidRDefault="001C07D1" w:rsidP="00D874A3">
      <w:pPr>
        <w:rPr>
          <w:rFonts w:cstheme="minorHAnsi"/>
          <w:color w:val="0070C0"/>
          <w:sz w:val="24"/>
          <w:szCs w:val="24"/>
        </w:rPr>
      </w:pPr>
      <w:r>
        <w:rPr>
          <w:rFonts w:cstheme="minorHAnsi"/>
          <w:color w:val="000000"/>
        </w:rPr>
        <w:t xml:space="preserve">Later, </w:t>
      </w:r>
      <w:r w:rsidR="00337215" w:rsidRPr="00337215">
        <w:rPr>
          <w:rFonts w:cstheme="minorHAnsi"/>
          <w:color w:val="000000"/>
        </w:rPr>
        <w:t>Gueorguiev and Kuttel (2016)</w:t>
      </w:r>
      <w:r w:rsidR="00F23D19">
        <w:rPr>
          <w:rFonts w:cstheme="minorHAnsi"/>
          <w:color w:val="000000"/>
        </w:rPr>
        <w:t xml:space="preserve"> </w:t>
      </w:r>
      <w:r>
        <w:rPr>
          <w:rFonts w:cstheme="minorHAnsi"/>
          <w:color w:val="000000"/>
        </w:rPr>
        <w:t xml:space="preserve">similarly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w:t>
      </w:r>
      <w:r>
        <w:t>mbining different amino acids. The greatest problem previously encountered by Addicoat and Brain (2010) was still present; the task</w:t>
      </w:r>
      <w:r w:rsidR="00FD2EDF">
        <w:t xml:space="preserve"> was made especially difficu</w:t>
      </w:r>
      <w:r>
        <w:t>lt by the size of the molecules. P</w:t>
      </w:r>
      <w:r w:rsidR="00FD2EDF">
        <w:t xml:space="preserve">rotein molecules contain so many atoms that the researchers were unable to perform precise optimisation using any quantum mechanical methods due to the huge </w:t>
      </w:r>
      <w:r w:rsidR="00FD2EDF">
        <w:lastRenderedPageBreak/>
        <w:t>amount of computational power and time that would have been required, even by the simplest model they could find. Their genetic algorithm was able to suggest some reasonable structures and was executed quickly.</w:t>
      </w:r>
    </w:p>
    <w:p w14:paraId="790D9A4A" w14:textId="0217DF51" w:rsidR="00D874A3"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68DEE763" w14:textId="3717DF87" w:rsidR="001A288C" w:rsidRDefault="001A288C" w:rsidP="00AE7FA4">
      <w:r>
        <w:t xml:space="preserve">Hashimoto et al. (2015) reviewed the choice of programming languages for use in high-performance quantum chemistry programs, and chose Python as their first choice. The researchers concluded that dynamic scripting languages </w:t>
      </w:r>
      <w:r w:rsidR="00B56367">
        <w:t>may have been preferable</w:t>
      </w:r>
      <w:r w:rsidR="007564E7">
        <w:t xml:space="preserve"> to compiled languages</w:t>
      </w:r>
      <w:r w:rsidR="00B56367">
        <w:t xml:space="preserve"> such as C for this task, mainly due to the wide array of libraries available and the simplicity for the programmer when using a popular implementation such as Python.</w:t>
      </w:r>
    </w:p>
    <w:p w14:paraId="763F611C" w14:textId="1519B405" w:rsidR="00D874A3" w:rsidRDefault="00CC7B33" w:rsidP="00AE7FA4">
      <w:r>
        <w:t>Scientists have had greater success designing algorithms to optimise a single molecule or type of molecule, rather than generalising a particular model to all chemicals.</w:t>
      </w:r>
      <w:r w:rsidR="00E0085D">
        <w:t xml:space="preserve"> Chen et al. (2007) created a genetic algorithm to work with density functional theory to optimise clusters of a specific theoretical molecule.</w:t>
      </w:r>
      <w:r w:rsidR="00A22971">
        <w:t xml:space="preserve"> The flow chart</w:t>
      </w:r>
      <w:r w:rsidR="00937ABB">
        <w:t xml:space="preserve"> for this algorithm</w:t>
      </w:r>
      <w:r w:rsidR="00A22971">
        <w:t xml:space="preserve"> is shown in figure x. </w:t>
      </w:r>
      <w:r w:rsidR="00A22971">
        <w:rPr>
          <w:color w:val="FF0000"/>
        </w:rPr>
        <w:t>Explain this chart &amp; algo.</w:t>
      </w:r>
      <w:r w:rsidR="00C46FD9">
        <w:rPr>
          <w:color w:val="FF0000"/>
        </w:rPr>
        <w:t xml:space="preserve"> </w:t>
      </w:r>
      <w:r w:rsidR="00C46FD9" w:rsidRPr="00937ABB">
        <w:t>Figure</w:t>
      </w:r>
      <w:r w:rsidR="00C46FD9">
        <w:t xml:space="preserve"> x displays a similar type of algorithm, created by Mohn (2016) to predict cation ordering in another specific target molecule, which was also aided by density functional theory. </w:t>
      </w:r>
      <w:r w:rsidR="00C46FD9">
        <w:rPr>
          <w:color w:val="FF0000"/>
        </w:rPr>
        <w:t xml:space="preserve">Explain this chart &amp; algo. </w:t>
      </w:r>
      <w:r w:rsidR="00C46FD9">
        <w:t>Figure x presents another such algorithm, from Johnston et al. (2002), whose goal was to find different aluminium crystal structures.</w:t>
      </w:r>
      <w:r w:rsidR="00C46FD9">
        <w:rPr>
          <w:color w:val="FF0000"/>
        </w:rPr>
        <w:t xml:space="preserve"> </w:t>
      </w:r>
      <w:r w:rsidR="00C46FD9" w:rsidRPr="0052667A">
        <w:rPr>
          <w:color w:val="FF0000"/>
        </w:rPr>
        <w:t>Explain differences b</w:t>
      </w:r>
      <w:r w:rsidR="00C46FD9">
        <w:rPr>
          <w:color w:val="FF0000"/>
        </w:rPr>
        <w:t>etween them and compare them</w:t>
      </w:r>
      <w:r w:rsidR="00C46FD9" w:rsidRPr="0052667A">
        <w:rPr>
          <w:color w:val="FF0000"/>
        </w:rPr>
        <w:t>.</w:t>
      </w:r>
      <w:r w:rsidR="00E0085D">
        <w:t xml:space="preserve">  </w:t>
      </w:r>
    </w:p>
    <w:p w14:paraId="51FE5F12" w14:textId="5DD54AF1" w:rsidR="00DE5403" w:rsidRPr="00A22971" w:rsidRDefault="00DE5403" w:rsidP="00DE5403">
      <w:r>
        <w:t xml:space="preserve">Scientists have had greater success designing algorithms to optimise a single molecule or type of molecule, rather than generalising a particular model to all chemicals. Johnston et al. (2002) created a genetic algorithm to find different aluminium crystal structures. The flow chart for this algorithm is shown in figure x. </w:t>
      </w:r>
      <w:r>
        <w:rPr>
          <w:color w:val="FF0000"/>
        </w:rPr>
        <w:t xml:space="preserve">Explain this chart &amp; algo. </w:t>
      </w:r>
      <w:r w:rsidRPr="00937ABB">
        <w:t>Figure</w:t>
      </w:r>
      <w:r>
        <w:t xml:space="preserve"> x displays a similar type of algorithm, created by Chen et al. (2007) to work with density functional theory to optimise clusters of a specific theoretical molecule. </w:t>
      </w:r>
      <w:r>
        <w:rPr>
          <w:color w:val="FF0000"/>
        </w:rPr>
        <w:t xml:space="preserve">Explain this chart &amp; algo. </w:t>
      </w:r>
      <w:r>
        <w:t>Figure x presents another such algorithm, from Mohn (2016), whose goal was to predict cation ordering in another specific target molecule, which was also aided by density functional theory.</w:t>
      </w:r>
      <w:r>
        <w:rPr>
          <w:color w:val="FF0000"/>
        </w:rPr>
        <w:t xml:space="preserve"> </w:t>
      </w:r>
      <w:r w:rsidRPr="0052667A">
        <w:rPr>
          <w:color w:val="FF0000"/>
        </w:rPr>
        <w:t>Explain differences b</w:t>
      </w:r>
      <w:r>
        <w:rPr>
          <w:color w:val="FF0000"/>
        </w:rPr>
        <w:t>etween them and compare them</w:t>
      </w:r>
      <w:r w:rsidRPr="0052667A">
        <w:rPr>
          <w:color w:val="FF0000"/>
        </w:rPr>
        <w:t>.</w:t>
      </w:r>
      <w:r>
        <w:t xml:space="preserve">  </w:t>
      </w:r>
    </w:p>
    <w:p w14:paraId="72AC9532" w14:textId="77777777" w:rsidR="00DE5403" w:rsidRPr="001D374D" w:rsidRDefault="00DE5403" w:rsidP="00DE5403">
      <w:pPr>
        <w:spacing w:after="0"/>
        <w:rPr>
          <w:color w:val="0070C0"/>
        </w:rPr>
      </w:pPr>
      <w:r w:rsidRPr="001D374D">
        <w:rPr>
          <w:noProof/>
          <w:color w:val="0070C0"/>
          <w:lang w:eastAsia="en-GB"/>
        </w:rPr>
        <w:lastRenderedPageBreak/>
        <w:drawing>
          <wp:inline distT="0" distB="0" distL="0" distR="0" wp14:anchorId="16FCD65A" wp14:editId="7CB7F848">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61E48630" w14:textId="77777777" w:rsidR="00DE5403" w:rsidRDefault="00DE5403" w:rsidP="00DE5403">
      <w:pPr>
        <w:spacing w:after="0"/>
        <w:rPr>
          <w:color w:val="FF0000"/>
        </w:rPr>
      </w:pPr>
      <w:r w:rsidRPr="00FD42BD">
        <w:rPr>
          <w:i/>
          <w:sz w:val="20"/>
        </w:rPr>
        <w:t xml:space="preserve">Figure x – Flow chart of genetic algorithm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Pr>
          <w:color w:val="FF0000"/>
        </w:rPr>
        <w:t>Remove the fig text from this.</w:t>
      </w:r>
    </w:p>
    <w:p w14:paraId="161BF2CB" w14:textId="77777777" w:rsidR="00DE5403" w:rsidRPr="00A22971" w:rsidRDefault="00DE5403" w:rsidP="00AE7FA4"/>
    <w:p w14:paraId="696F7868" w14:textId="0DD85AF9" w:rsidR="00D874A3" w:rsidRDefault="00D874A3" w:rsidP="00D874A3">
      <w:pPr>
        <w:spacing w:after="0"/>
        <w:rPr>
          <w:color w:val="0070C0"/>
        </w:rPr>
      </w:pPr>
      <w:r w:rsidRPr="001D374D">
        <w:rPr>
          <w:noProof/>
          <w:color w:val="0070C0"/>
          <w:lang w:eastAsia="en-GB"/>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282DDAEC" w14:textId="6C465378" w:rsidR="00E0085D" w:rsidRDefault="00FD42BD" w:rsidP="00D874A3">
      <w:pPr>
        <w:spacing w:after="0"/>
        <w:rPr>
          <w:color w:val="FF0000"/>
        </w:rPr>
      </w:pPr>
      <w:r w:rsidRPr="00FD42BD">
        <w:rPr>
          <w:i/>
          <w:sz w:val="20"/>
        </w:rPr>
        <w:lastRenderedPageBreak/>
        <w:t>Figure x – Flow chart of genetic algorithm by Chen et al. (2007).</w:t>
      </w:r>
      <w:r w:rsidRPr="00FD42BD">
        <w:rPr>
          <w:sz w:val="20"/>
        </w:rPr>
        <w:t xml:space="preserve"> </w:t>
      </w:r>
      <w:r w:rsidR="00E0085D">
        <w:rPr>
          <w:color w:val="FF0000"/>
        </w:rPr>
        <w:t>Remove the fig text from this.</w:t>
      </w:r>
    </w:p>
    <w:p w14:paraId="6213E4FC" w14:textId="77777777" w:rsidR="00FD42BD" w:rsidRPr="00FD42BD" w:rsidRDefault="00FD42BD" w:rsidP="00D874A3">
      <w:pPr>
        <w:spacing w:after="0"/>
      </w:pPr>
    </w:p>
    <w:p w14:paraId="4980695C" w14:textId="0417976E" w:rsidR="00D874A3" w:rsidRDefault="00D874A3" w:rsidP="00AE7FA4">
      <w:pPr>
        <w:rPr>
          <w:color w:val="0070C0"/>
        </w:rPr>
      </w:pPr>
      <w:r w:rsidRPr="001D374D">
        <w:rPr>
          <w:noProof/>
          <w:color w:val="0070C0"/>
          <w:lang w:eastAsia="en-GB"/>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026CB543" w14:textId="54BF9FE9" w:rsidR="00AE7FA4" w:rsidRPr="00DE5403" w:rsidRDefault="00A3671B" w:rsidP="00DE5403">
      <w:pPr>
        <w:spacing w:after="0"/>
        <w:rPr>
          <w:color w:val="FF0000"/>
        </w:rPr>
      </w:pPr>
      <w:r w:rsidRPr="00FD42BD">
        <w:rPr>
          <w:i/>
          <w:sz w:val="20"/>
        </w:rPr>
        <w:t xml:space="preserve">Figure x – Flow chart of genetic algorithm by </w:t>
      </w:r>
      <w:r>
        <w:rPr>
          <w:i/>
          <w:sz w:val="20"/>
        </w:rPr>
        <w:t>Mohn</w:t>
      </w:r>
      <w:r w:rsidRPr="00FD42BD">
        <w:rPr>
          <w:i/>
          <w:sz w:val="20"/>
        </w:rPr>
        <w:t xml:space="preserve"> (</w:t>
      </w:r>
      <w:r>
        <w:rPr>
          <w:i/>
          <w:sz w:val="20"/>
        </w:rPr>
        <w:t>2016</w:t>
      </w:r>
      <w:r w:rsidRPr="00FD42BD">
        <w:rPr>
          <w:i/>
          <w:sz w:val="20"/>
        </w:rPr>
        <w:t>).</w:t>
      </w:r>
      <w:r w:rsidRPr="00FD42BD">
        <w:rPr>
          <w:sz w:val="20"/>
        </w:rPr>
        <w:t xml:space="preserve"> </w:t>
      </w:r>
      <w:r>
        <w:rPr>
          <w:color w:val="FF0000"/>
        </w:rPr>
        <w:t>Remove the fig text from this.</w:t>
      </w:r>
    </w:p>
    <w:p w14:paraId="524FAC1C" w14:textId="77777777" w:rsidR="00DE5403" w:rsidRDefault="00DE5403" w:rsidP="00DE5403">
      <w:pPr>
        <w:rPr>
          <w:color w:val="FF0000"/>
        </w:rPr>
      </w:pPr>
    </w:p>
    <w:p w14:paraId="3E26ACD3" w14:textId="6A3D721D" w:rsidR="00DE5403" w:rsidRPr="00C46FD9" w:rsidRDefault="00DE5403" w:rsidP="00DE5403">
      <w:pPr>
        <w:rPr>
          <w:color w:val="FF0000"/>
        </w:rPr>
      </w:pPr>
      <w:r>
        <w:rPr>
          <w:color w:val="FF0000"/>
        </w:rPr>
        <w:t>To show our algorithms, make a flow chart like those ^ too.</w:t>
      </w:r>
    </w:p>
    <w:p w14:paraId="566DA2A3" w14:textId="06EC9FBC" w:rsidR="00B95F39" w:rsidRDefault="001006B1" w:rsidP="00D97ABF">
      <w:r>
        <w:t>Ishimoto</w:t>
      </w:r>
      <w:r w:rsidR="000870DD">
        <w:t xml:space="preserve"> et al.</w:t>
      </w:r>
      <w:r>
        <w:t xml:space="preserve"> </w:t>
      </w:r>
      <w:r w:rsidR="004606FE">
        <w:t>(</w:t>
      </w:r>
      <w:r>
        <w:t>2011</w:t>
      </w:r>
      <w:r w:rsidR="004606FE">
        <w:t>) investigated the use of a Monte Carlo simulation</w:t>
      </w:r>
      <w:r>
        <w:t xml:space="preserve"> method</w:t>
      </w:r>
      <w:r w:rsidR="004606FE">
        <w:t xml:space="preserve"> for geometry optimisation of butane</w:t>
      </w:r>
      <w:r>
        <w:t>, a</w:t>
      </w:r>
      <w:r w:rsidR="004606FE">
        <w:t xml:space="preserve"> simple carbon chain</w:t>
      </w:r>
      <w:r>
        <w:t>, and used potential energy surfaces to analyse the results</w:t>
      </w:r>
      <w:r w:rsidR="004606FE">
        <w:t xml:space="preserve">. </w:t>
      </w:r>
      <w:r>
        <w:t>The Monte Carlo method</w:t>
      </w:r>
      <w:r w:rsidR="004606FE">
        <w:t xml:space="preserve"> </w:t>
      </w:r>
      <w:r>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potential energy surfaces, and an improvement was consequently achieved.    </w:t>
      </w:r>
      <w:r w:rsidR="004606FE">
        <w:t xml:space="preserve">   </w:t>
      </w:r>
    </w:p>
    <w:p w14:paraId="536CC365" w14:textId="0FF3BD79" w:rsidR="00CC4368" w:rsidRPr="00A4266B"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xml:space="preserve">, who created a </w:t>
      </w:r>
      <w:r w:rsidR="00617132">
        <w:rPr>
          <w:color w:val="FF0000"/>
        </w:rPr>
        <w:t>something</w:t>
      </w:r>
      <w:r w:rsidR="00617132">
        <w:t xml:space="preserve"> </w:t>
      </w:r>
      <w:r w:rsidR="00FA249E">
        <w:t>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method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six elements; its use for all the elements in Geopt is given as a proof of concept, and is unlikely to yield practical results in most cases</w:t>
      </w:r>
      <w:r w:rsidR="004F4D2E">
        <w:t>.</w:t>
      </w:r>
      <w:r w:rsidR="0035444E">
        <w:t xml:space="preserve"> EMT was chosen for Geopt because of its simplicity and fast execution time. Furthermore, a pre-existing EMT Python package was freely available from</w:t>
      </w:r>
      <w:r w:rsidR="00A4266B">
        <w:rPr>
          <w:color w:val="FF0000"/>
        </w:rPr>
        <w:t xml:space="preserve"> </w:t>
      </w:r>
      <w:r w:rsidR="00A4266B" w:rsidRPr="00A4266B">
        <w:rPr>
          <w:rFonts w:eastAsia="Times New Roman" w:cstheme="minorHAnsi"/>
          <w:lang w:eastAsia="en-GB"/>
        </w:rPr>
        <w:t>Blomqvist</w:t>
      </w:r>
      <w:r w:rsidR="00A4266B">
        <w:rPr>
          <w:rFonts w:eastAsia="Times New Roman" w:cstheme="minorHAnsi"/>
          <w:lang w:eastAsia="en-GB"/>
        </w:rPr>
        <w:t xml:space="preserve"> et al. (2017</w:t>
      </w:r>
      <w:r w:rsidR="00E91AF9">
        <w:rPr>
          <w:rFonts w:eastAsia="Times New Roman" w:cstheme="minorHAnsi"/>
          <w:lang w:eastAsia="en-GB"/>
        </w:rPr>
        <w:t>b</w:t>
      </w:r>
      <w:r w:rsidR="00A4266B">
        <w:rPr>
          <w:rFonts w:eastAsia="Times New Roman" w:cstheme="minorHAnsi"/>
          <w:lang w:eastAsia="en-GB"/>
        </w:rPr>
        <w:t>)</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lastRenderedPageBreak/>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0B3CD2B7" w14:textId="52B7E5B2" w:rsidR="00D15A4C" w:rsidRPr="00D15A4C" w:rsidRDefault="00B416FF" w:rsidP="00D15A4C">
      <w:r w:rsidRPr="000E22CB">
        <w:rPr>
          <w:color w:val="000000" w:themeColor="text1"/>
        </w:rPr>
        <w:t>Appendix x</w:t>
      </w:r>
      <w:r w:rsidR="002C062D" w:rsidRPr="000E22CB">
        <w:rPr>
          <w:color w:val="000000" w:themeColor="text1"/>
        </w:rPr>
        <w:t xml:space="preserve"> </w:t>
      </w:r>
      <w:r w:rsidR="000E22CB">
        <w:rPr>
          <w:color w:val="000000" w:themeColor="text1"/>
        </w:rPr>
        <w:t>contain</w:t>
      </w:r>
      <w:r w:rsidRPr="000E22CB">
        <w:rPr>
          <w:color w:val="000000" w:themeColor="text1"/>
        </w:rPr>
        <w:t>s</w:t>
      </w:r>
      <w:r w:rsidR="002C062D" w:rsidRPr="000E22CB">
        <w:rPr>
          <w:color w:val="000000" w:themeColor="text1"/>
        </w:rPr>
        <w:t xml:space="preserve"> </w:t>
      </w:r>
      <w:r w:rsidR="002C062D">
        <w:t>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was dedicated to </w:t>
      </w:r>
      <w:r w:rsidR="00AE4B3E">
        <w:t>planning the project</w:t>
      </w:r>
      <w:r w:rsidR="00657AFF">
        <w:t>. Sprint one was to fulfil the user story: a user wishes to create a molecule. Sprint two was to fulfil the user story: a user wishes to predict a shape. Sprint three was to fulfil the user story: a user wishes to use a different EA. Sprint four was to fulfil the user story: a user wishes to view a molecule and its analytical information, including a potential energy surface. Sprint five was dedicated to usability testing and making changes to the program. Sprint six was to fulfil the user story: a user wishes to interact with the algorithm. Sprint seven was dedicated to usability testing and making changes to the program. Sprint eight was dedicated to making finishing touches and bring the programming part of the project to an end. Sprint nine was reserved for creating showcase materials and making the transition from the coding stage to the report writing stage.</w:t>
      </w:r>
      <w:r w:rsidR="00A13E9D">
        <w:t xml:space="preserve"> </w:t>
      </w:r>
      <w:r w:rsidR="009A0BE4">
        <w:t>The time after sprint nine was planned to be for writing the report, although continued code development during this time was not explicitly ruled out.</w:t>
      </w:r>
      <w:r w:rsidR="00172E94">
        <w:t xml:space="preserve"> </w:t>
      </w:r>
      <w:r w:rsidR="00172E94">
        <w:rPr>
          <w:color w:val="FF0000"/>
        </w:rPr>
        <w:t xml:space="preserve">Talk about agile being flexible and </w:t>
      </w:r>
      <w:r w:rsidR="00B740BE">
        <w:rPr>
          <w:color w:val="FF0000"/>
        </w:rPr>
        <w:t>cite</w:t>
      </w:r>
      <w:r w:rsidR="00172E94">
        <w:rPr>
          <w:color w:val="FF0000"/>
        </w:rPr>
        <w:t xml:space="preserve"> a reference.</w:t>
      </w:r>
    </w:p>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rsidRPr="001832C4">
        <w:rPr>
          <w:color w:val="000000" w:themeColor="text1"/>
        </w:rPr>
        <w:t xml:space="preserve">Table x shows </w:t>
      </w:r>
      <w:r>
        <w:t xml:space="preserve">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686AF3B8" w:rsidR="002B4804"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p w14:paraId="6A14B64E" w14:textId="646E5AF2" w:rsidR="00B740BE" w:rsidRPr="00B740BE" w:rsidRDefault="00B740BE" w:rsidP="00886EC2">
      <w:pPr>
        <w:rPr>
          <w:color w:val="FF0000"/>
        </w:rPr>
      </w:pPr>
      <w:r>
        <w:rPr>
          <w:color w:val="FF0000"/>
        </w:rPr>
        <w:lastRenderedPageBreak/>
        <w:t>Should I move the risk assessment to an appendix?</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BE2DA1" w:rsidRDefault="00BE2DA1" w:rsidP="008B3BF7">
            <w:pPr>
              <w:rPr>
                <w:color w:val="0070C0"/>
                <w:sz w:val="22"/>
                <w:szCs w:val="22"/>
              </w:rPr>
            </w:pPr>
            <w:r w:rsidRPr="00BE2DA1">
              <w:rPr>
                <w:color w:val="0070C0"/>
                <w:sz w:val="22"/>
                <w:szCs w:val="22"/>
              </w:rPr>
              <w:t>Ref</w:t>
            </w:r>
            <w:r w:rsidR="00F525FE">
              <w:rPr>
                <w:color w:val="0070C0"/>
                <w:sz w:val="22"/>
                <w:szCs w:val="22"/>
              </w:rPr>
              <w:t>erence</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sidRPr="001832C4">
        <w:rPr>
          <w:i/>
          <w:iCs/>
          <w:color w:val="000000" w:themeColor="text1"/>
          <w:sz w:val="20"/>
          <w:szCs w:val="20"/>
        </w:rPr>
        <w:t xml:space="preserve">Table x – Risk </w:t>
      </w:r>
      <w:r>
        <w:rPr>
          <w:i/>
          <w:iCs/>
          <w:sz w:val="20"/>
          <w:szCs w:val="20"/>
        </w:rPr>
        <w:t>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3D49BF50" w:rsidR="008028E7" w:rsidRPr="0051495A" w:rsidRDefault="00F40D44" w:rsidP="008028E7">
      <w:pPr>
        <w:rPr>
          <w:color w:val="FF0000"/>
        </w:rPr>
      </w:pPr>
      <w:r>
        <w:rPr>
          <w:color w:val="FF0000"/>
        </w:rPr>
        <w:t>Talk</w:t>
      </w:r>
      <w:r w:rsidR="0051495A">
        <w:rPr>
          <w:color w:val="FF0000"/>
        </w:rPr>
        <w:t xml:space="preserve"> about</w:t>
      </w:r>
      <w:r w:rsidR="00B740BE">
        <w:rPr>
          <w:color w:val="FF0000"/>
        </w:rPr>
        <w:t xml:space="preserve"> the</w:t>
      </w:r>
      <w:r w:rsidR="0051495A">
        <w:rPr>
          <w:color w:val="FF0000"/>
        </w:rPr>
        <w:t xml:space="preserve"> </w:t>
      </w:r>
      <w:r w:rsidR="00B740BE">
        <w:rPr>
          <w:color w:val="FF0000"/>
        </w:rPr>
        <w:t>e</w:t>
      </w:r>
      <w:r w:rsidR="008028E7" w:rsidRPr="0051495A">
        <w:rPr>
          <w:color w:val="FF0000"/>
        </w:rPr>
        <w:t>thics of AI</w:t>
      </w:r>
      <w:r w:rsidR="00B740BE">
        <w:rPr>
          <w:color w:val="FF0000"/>
        </w:rPr>
        <w:t>.</w:t>
      </w:r>
    </w:p>
    <w:p w14:paraId="681B2E88" w14:textId="3230DD60" w:rsidR="0029709E" w:rsidRDefault="0029709E" w:rsidP="008028E7">
      <w:r>
        <w:t xml:space="preserve">For all three stages of user feedback, the generic ethical approval documentation supplied by Dr. Shirley Atkinson was used because all the participants were students of the University of Plymouth. As required by the University, consent forms and information sheets were written for the user feedback tests and questionnaires. This </w:t>
      </w:r>
      <w:r>
        <w:lastRenderedPageBreak/>
        <w:t xml:space="preserve">documentation can be </w:t>
      </w:r>
      <w:r w:rsidRPr="002F66D3">
        <w:t xml:space="preserve">viewed </w:t>
      </w:r>
      <w:r w:rsidRPr="001832C4">
        <w:rPr>
          <w:color w:val="000000" w:themeColor="text1"/>
        </w:rPr>
        <w:t xml:space="preserve">in appendices x to x. </w:t>
      </w:r>
      <w:r w:rsidR="00B81B12" w:rsidRPr="001832C4">
        <w:rPr>
          <w:color w:val="000000" w:themeColor="text1"/>
        </w:rPr>
        <w:t xml:space="preserve">The </w:t>
      </w:r>
      <w:r w:rsidR="00464383">
        <w:t>questionnaires were</w:t>
      </w:r>
      <w:r w:rsidR="00B81B12">
        <w:t xml:space="preserve"> anonymous</w:t>
      </w:r>
      <w:r w:rsidR="00464383">
        <w:t>, so</w:t>
      </w:r>
      <w:r w:rsidR="00B81B12">
        <w:t xml:space="preserve"> n</w:t>
      </w:r>
      <w:r w:rsidRPr="002F66D3">
        <w:t xml:space="preserve">o </w:t>
      </w:r>
      <w:r w:rsidRPr="00610397">
        <w:t>identif</w:t>
      </w:r>
      <w:r>
        <w:t>ying information about participants is given</w:t>
      </w:r>
      <w:r w:rsidRPr="00610397">
        <w:t xml:space="preserve"> in this report</w:t>
      </w:r>
      <w:r w:rsidR="00933F64">
        <w:t>,</w:t>
      </w:r>
      <w:r w:rsidRPr="00610397">
        <w:t xml:space="preserve"> its appendices</w:t>
      </w:r>
      <w:r w:rsidR="00591137">
        <w:t xml:space="preserve"> or any other documentation</w:t>
      </w:r>
      <w:r w:rsidRPr="00610397">
        <w:t>.</w:t>
      </w:r>
    </w:p>
    <w:p w14:paraId="26758205" w14:textId="7C807BD2" w:rsidR="008B3BF7" w:rsidRDefault="008B3BF7" w:rsidP="008028E7">
      <w:r>
        <w:t xml:space="preserve">All the images shown in the application, including the logo, were created by the developer. The background image of the poster was created by Filipe (2017). </w:t>
      </w:r>
    </w:p>
    <w:p w14:paraId="71DC6A85" w14:textId="6C52CC84" w:rsidR="00CC4368" w:rsidRPr="008028E7" w:rsidRDefault="00CC4368" w:rsidP="008028E7">
      <w:r w:rsidRPr="001832C4">
        <w:rPr>
          <w:color w:val="000000" w:themeColor="text1"/>
        </w:rPr>
        <w:t>Figure x displays</w:t>
      </w:r>
      <w:r w:rsidR="005B081F" w:rsidRPr="001832C4">
        <w:rPr>
          <w:color w:val="000000" w:themeColor="text1"/>
        </w:rPr>
        <w:t xml:space="preserve"> </w:t>
      </w:r>
      <w:r w:rsidR="005B081F">
        <w:t>a section of</w:t>
      </w:r>
      <w:r>
        <w:t xml:space="preserve"> the original source code of the EMT package used in Geopt. The code contains realistic data for seven elements and sample data for four more. The developer of Geopt extended </w:t>
      </w:r>
      <w:r w:rsidR="00823706">
        <w:t xml:space="preserve">a copy of </w:t>
      </w:r>
      <w:r>
        <w:t xml:space="preserve">this code to include sample data for some other elements, which was necessary because it allowed the user to create many more molecules. The original source code for EMT was created by </w:t>
      </w:r>
      <w:r w:rsidR="00E91AF9" w:rsidRPr="00A4266B">
        <w:rPr>
          <w:rFonts w:eastAsia="Times New Roman" w:cstheme="minorHAnsi"/>
          <w:lang w:eastAsia="en-GB"/>
        </w:rPr>
        <w:t>Blomqvist</w:t>
      </w:r>
      <w:r w:rsidR="00E91AF9">
        <w:rPr>
          <w:rFonts w:eastAsia="Times New Roman" w:cstheme="minorHAnsi"/>
          <w:lang w:eastAsia="en-GB"/>
        </w:rPr>
        <w:t xml:space="preserve"> et al. (2017</w:t>
      </w:r>
      <w:r w:rsidR="00E91AF9">
        <w:rPr>
          <w:rFonts w:eastAsia="Times New Roman" w:cstheme="minorHAnsi"/>
          <w:lang w:eastAsia="en-GB"/>
        </w:rPr>
        <w:t>a</w:t>
      </w:r>
      <w:r w:rsidR="00E91AF9">
        <w:rPr>
          <w:rFonts w:eastAsia="Times New Roman" w:cstheme="minorHAnsi"/>
          <w:lang w:eastAsia="en-GB"/>
        </w:rPr>
        <w:t>)</w:t>
      </w:r>
      <w:r>
        <w:t xml:space="preserve"> and is freely available for modification under the GNU Lesser General Public License.  </w:t>
      </w:r>
    </w:p>
    <w:p w14:paraId="4DA99B5C" w14:textId="72B52CA6" w:rsidR="00D54A48" w:rsidRDefault="005B081F" w:rsidP="00D54A48">
      <w:r>
        <w:rPr>
          <w:noProof/>
        </w:rPr>
        <w:drawing>
          <wp:inline distT="0" distB="0" distL="0" distR="0" wp14:anchorId="55FDCDF7" wp14:editId="451904BC">
            <wp:extent cx="3917950" cy="23634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5678" cy="2380193"/>
                    </a:xfrm>
                    <a:prstGeom prst="rect">
                      <a:avLst/>
                    </a:prstGeom>
                    <a:noFill/>
                    <a:ln>
                      <a:noFill/>
                    </a:ln>
                  </pic:spPr>
                </pic:pic>
              </a:graphicData>
            </a:graphic>
          </wp:inline>
        </w:drawing>
      </w:r>
    </w:p>
    <w:p w14:paraId="2B7ECA60" w14:textId="600E2C9C" w:rsidR="00D7279A" w:rsidRPr="00D7279A" w:rsidRDefault="00D7279A" w:rsidP="00D54A48">
      <w:pPr>
        <w:rPr>
          <w:i/>
          <w:iCs/>
          <w:sz w:val="20"/>
          <w:szCs w:val="20"/>
        </w:rPr>
      </w:pPr>
      <w:r w:rsidRPr="001832C4">
        <w:rPr>
          <w:i/>
          <w:iCs/>
          <w:color w:val="000000" w:themeColor="text1"/>
          <w:sz w:val="20"/>
          <w:szCs w:val="20"/>
        </w:rPr>
        <w:t xml:space="preserve">Figure x – </w:t>
      </w:r>
      <w:r>
        <w:rPr>
          <w:i/>
          <w:iCs/>
          <w:sz w:val="20"/>
          <w:szCs w:val="20"/>
        </w:rPr>
        <w:t xml:space="preserve">Elements included in the </w:t>
      </w:r>
      <w:r w:rsidR="00AC3540">
        <w:rPr>
          <w:i/>
          <w:iCs/>
          <w:sz w:val="20"/>
          <w:szCs w:val="20"/>
        </w:rPr>
        <w:t xml:space="preserve">original </w:t>
      </w:r>
      <w:r>
        <w:rPr>
          <w:i/>
          <w:iCs/>
          <w:sz w:val="20"/>
          <w:szCs w:val="20"/>
        </w:rPr>
        <w:t>EMT source code</w:t>
      </w:r>
      <w:r w:rsidR="00BB630B">
        <w:rPr>
          <w:i/>
          <w:iCs/>
          <w:sz w:val="20"/>
          <w:szCs w:val="20"/>
        </w:rPr>
        <w:t xml:space="preserve"> (Blomqvist et al., 2017</w:t>
      </w:r>
      <w:r w:rsidR="009320BE">
        <w:rPr>
          <w:i/>
          <w:iCs/>
          <w:sz w:val="20"/>
          <w:szCs w:val="20"/>
        </w:rPr>
        <w:t>a</w:t>
      </w:r>
      <w:r w:rsidR="00BB630B">
        <w:rPr>
          <w:i/>
          <w:iCs/>
          <w:sz w:val="20"/>
          <w:szCs w:val="20"/>
        </w:rPr>
        <w:t>)</w:t>
      </w:r>
      <w:r>
        <w:rPr>
          <w:i/>
          <w:iCs/>
          <w:sz w:val="20"/>
          <w:szCs w:val="20"/>
        </w:rPr>
        <w:t>.</w:t>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3E26A34C" w:rsidR="00251942" w:rsidRDefault="00251942" w:rsidP="00251942"/>
    <w:p w14:paraId="08401047" w14:textId="77777777" w:rsidR="00596D09" w:rsidRPr="000E75D7" w:rsidRDefault="00251942" w:rsidP="00596D09">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r w:rsidR="00596D09">
        <w:rPr>
          <w:color w:val="0070C0"/>
          <w:sz w:val="24"/>
          <w:szCs w:val="24"/>
        </w:rPr>
        <w:t xml:space="preserve"> </w:t>
      </w:r>
      <w:r w:rsidR="00596D09" w:rsidRPr="000E75D7">
        <w:rPr>
          <w:color w:val="0070C0"/>
        </w:rPr>
        <w:t xml:space="preserve">The project will use Python because there are many scientific tools available in Python which will be useful. </w:t>
      </w:r>
    </w:p>
    <w:p w14:paraId="6B535FB1" w14:textId="1CBD1836" w:rsidR="00251942" w:rsidRPr="00251942" w:rsidRDefault="00251942" w:rsidP="00251942">
      <w:pPr>
        <w:rPr>
          <w:color w:val="0070C0"/>
        </w:rPr>
      </w:pP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lastRenderedPageBreak/>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lastRenderedPageBreak/>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Sprint 2 is for the user story, 'a user wants to predict a geometric structure'. The calculations are to place the atoms in a grid so that they are evenly distributed within the grid. Atoms are different sizes, which meant that extra calculations needed to be done to work out the atom's size and adjust their position and the grid size accordingly. I used the XML for this, which I created last week. This was possible because the atomic radii follow a pattern on the 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lastRenderedPageBreak/>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lang w:eastAsia="en-GB"/>
        </w:rPr>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lastRenderedPageBreak/>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lang w:eastAsia="en-GB"/>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lang w:eastAsia="en-GB"/>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lang w:eastAsia="en-GB"/>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lastRenderedPageBreak/>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Sprint 4 was originally going to be testing, user feedback and amendments, and sprint 5 was planned to be to display visualisations and analytical info, but I decided to swap these two sprints around because without the visualisations, 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a triatomic molecule eg.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lastRenderedPageBreak/>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lastRenderedPageBreak/>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converting my original EA over to work with the new GUI format. I also adapted my PerAtom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40"/>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lang w:eastAsia="en-GB"/>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9384104"/>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lang w:eastAsia="en-GB"/>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5"/>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lang w:eastAsia="en-GB"/>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7"/>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8"/>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Although this could have improved 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9384105"/>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60"/>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lang w:eastAsia="en-GB"/>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lang w:eastAsia="en-GB"/>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2"/>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9384111"/>
      <w:r>
        <w:t>References</w:t>
      </w:r>
      <w:bookmarkEnd w:id="34"/>
    </w:p>
    <w:p w14:paraId="594361C1" w14:textId="77777777" w:rsidR="002110FC" w:rsidRDefault="002110FC" w:rsidP="008B3BF7"/>
    <w:p w14:paraId="5472E0EB" w14:textId="3F583F47" w:rsidR="008B3BF7" w:rsidRDefault="002110FC" w:rsidP="008B3BF7">
      <w:pPr>
        <w:rPr>
          <w:color w:val="0070C0"/>
        </w:rPr>
      </w:pPr>
      <w:r w:rsidRPr="0005669D">
        <w:rPr>
          <w:color w:val="0070C0"/>
        </w:rPr>
        <w:t>Include links to my own work? Not here. At the start.</w:t>
      </w:r>
    </w:p>
    <w:p w14:paraId="53870B40" w14:textId="03C90F36" w:rsidR="00D62A3B" w:rsidRDefault="00D62A3B" w:rsidP="008B3BF7">
      <w:pPr>
        <w:rPr>
          <w:rFonts w:ascii="Verdana" w:hAnsi="Verdana"/>
          <w:color w:val="000000"/>
          <w:sz w:val="20"/>
          <w:szCs w:val="20"/>
        </w:rPr>
      </w:pPr>
      <w:r>
        <w:rPr>
          <w:rFonts w:ascii="Verdana" w:hAnsi="Verdana"/>
          <w:color w:val="000000"/>
          <w:sz w:val="20"/>
          <w:szCs w:val="20"/>
        </w:rPr>
        <w:t>Addicoat, M. A., Brain, Z. E .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71466371" w14:textId="5AD4FBDC" w:rsidR="004A772B" w:rsidRPr="004A772B" w:rsidRDefault="004A772B" w:rsidP="00A4266B">
      <w:pPr>
        <w:shd w:val="clear" w:color="auto" w:fill="FCFCFC"/>
        <w:spacing w:after="0" w:line="240" w:lineRule="auto"/>
        <w:rPr>
          <w:rFonts w:cstheme="minorHAnsi"/>
          <w:color w:val="000000"/>
        </w:rPr>
      </w:pPr>
      <w:r w:rsidRPr="004A772B">
        <w:rPr>
          <w:rFonts w:eastAsia="Times New Roman" w:cstheme="minorHAnsi"/>
          <w:lang w:eastAsia="en-GB"/>
        </w:rPr>
        <w:t xml:space="preserve">Blomqvist, J., Castelli, I. E., Christensen, R., Dułak, M., Friis, J., Groves, M. N., Hammer, B., Hargus, C., Hermes, E. D., Jacobsen, K. W., Jennings, P. C., Jensen, P. B., Kermode, J., Kitchin, J. R., Kolsbjerg, E. L., Kubal, J., Kaasbjerg, K., Larsen, A. H., Lysgaard, S., Maronsson, J. B., Maxson, T., Mortensen, J. J., Olsen, T., Pastewka, L., Peterson, A., Rostgaard, C., Schiøtz, J., Schütt, O., Strange, M., Thygesen, K. S., Vegge, T., Vilhelmsen, L., Walter, M., Zeng, Z. </w:t>
      </w:r>
      <w:r w:rsidRPr="004A772B">
        <w:rPr>
          <w:rFonts w:cstheme="minorHAnsi"/>
          <w:color w:val="000000"/>
        </w:rPr>
        <w:t>(2017</w:t>
      </w:r>
      <w:r w:rsidR="00295BCC">
        <w:rPr>
          <w:rFonts w:cstheme="minorHAnsi"/>
          <w:color w:val="000000"/>
        </w:rPr>
        <w:t>a</w:t>
      </w:r>
      <w:r w:rsidRPr="004A772B">
        <w:rPr>
          <w:rFonts w:cstheme="minorHAnsi"/>
          <w:color w:val="000000"/>
        </w:rPr>
        <w:t>). </w:t>
      </w:r>
      <w:r w:rsidRPr="004A772B">
        <w:rPr>
          <w:rFonts w:cstheme="minorHAnsi"/>
          <w:i/>
          <w:iCs/>
          <w:color w:val="000000"/>
        </w:rPr>
        <w:t>Source code for ase.calculators.emt.</w:t>
      </w:r>
      <w:r w:rsidRPr="004A772B">
        <w:rPr>
          <w:rFonts w:cstheme="minorHAnsi"/>
          <w:color w:val="000000"/>
        </w:rPr>
        <w:t> Available: https://wiki.fysik.dtu.dk/ase/_modules/ase/calculators/emt.html. Last accessed 17th April 2021.</w:t>
      </w:r>
    </w:p>
    <w:p w14:paraId="2A35A416" w14:textId="77777777" w:rsidR="004A772B" w:rsidRDefault="004A772B" w:rsidP="00A4266B">
      <w:pPr>
        <w:shd w:val="clear" w:color="auto" w:fill="FCFCFC"/>
        <w:spacing w:after="0" w:line="240" w:lineRule="auto"/>
        <w:rPr>
          <w:rFonts w:ascii="Verdana" w:hAnsi="Verdana"/>
          <w:color w:val="000000"/>
          <w:sz w:val="20"/>
          <w:szCs w:val="20"/>
        </w:rPr>
      </w:pPr>
    </w:p>
    <w:p w14:paraId="1AC7D64E" w14:textId="37CF2028" w:rsidR="00A4266B" w:rsidRPr="00A4266B" w:rsidRDefault="00A4266B" w:rsidP="00A4266B">
      <w:pPr>
        <w:shd w:val="clear" w:color="auto" w:fill="FCFCFC"/>
        <w:spacing w:after="0" w:line="240" w:lineRule="auto"/>
        <w:rPr>
          <w:rFonts w:eastAsia="Times New Roman" w:cstheme="minorHAnsi"/>
          <w:lang w:eastAsia="en-GB"/>
        </w:rPr>
      </w:pPr>
      <w:r w:rsidRPr="00A4266B">
        <w:rPr>
          <w:rFonts w:eastAsia="Times New Roman" w:cstheme="minorHAnsi"/>
          <w:lang w:eastAsia="en-GB"/>
        </w:rPr>
        <w:lastRenderedPageBreak/>
        <w:t xml:space="preserve">Blomqvist, J., Castelli, I. E., Christensen, R., Dułak, M., Friis, J., Groves, M. N., Hammer, B., Hargus, C., Hermes, E. D., </w:t>
      </w:r>
      <w:r w:rsidR="000E0C52" w:rsidRPr="00A4266B">
        <w:rPr>
          <w:rFonts w:eastAsia="Times New Roman" w:cstheme="minorHAnsi"/>
          <w:lang w:eastAsia="en-GB"/>
        </w:rPr>
        <w:t>Jacobsen, K. W.</w:t>
      </w:r>
      <w:r w:rsidR="000E0C52">
        <w:rPr>
          <w:rFonts w:eastAsia="Times New Roman" w:cstheme="minorHAnsi"/>
          <w:lang w:eastAsia="en-GB"/>
        </w:rPr>
        <w:t>,</w:t>
      </w:r>
      <w:r w:rsidR="000E0C52" w:rsidRPr="00A4266B">
        <w:rPr>
          <w:rFonts w:eastAsia="Times New Roman" w:cstheme="minorHAnsi"/>
          <w:lang w:eastAsia="en-GB"/>
        </w:rPr>
        <w:t xml:space="preserve"> </w:t>
      </w:r>
      <w:r w:rsidRPr="00A4266B">
        <w:rPr>
          <w:rFonts w:eastAsia="Times New Roman" w:cstheme="minorHAnsi"/>
          <w:lang w:eastAsia="en-GB"/>
        </w:rPr>
        <w:t>Jennings, P. C., Jensen, P. B., Kermode, J., Kitchin, J. R.,</w:t>
      </w:r>
      <w:r>
        <w:rPr>
          <w:rFonts w:eastAsia="Times New Roman" w:cstheme="minorHAnsi"/>
          <w:lang w:eastAsia="en-GB"/>
        </w:rPr>
        <w:t xml:space="preserve"> </w:t>
      </w:r>
      <w:r w:rsidRPr="00A4266B">
        <w:rPr>
          <w:rFonts w:eastAsia="Times New Roman" w:cstheme="minorHAnsi"/>
          <w:lang w:eastAsia="en-GB"/>
        </w:rPr>
        <w:t>Kolsbjerg, E. L., Kubal, J., Kaasbjerg, K., Larsen, A. H., Lysgaard, S., Maronsson, J. B., Maxson, T., Mortensen, J. J., Olsen, T., Pastewka, L., Peterson, A., Rostgaard, C., Schiøtz, J., Schütt, O., Strange, M., Thygesen, K. S., Vegge, T., Vilhelmsen, L., Walter, M., Zeng, Z.</w:t>
      </w:r>
      <w:r w:rsidR="000E0C52">
        <w:rPr>
          <w:rFonts w:eastAsia="Times New Roman" w:cstheme="minorHAnsi"/>
          <w:lang w:eastAsia="en-GB"/>
        </w:rPr>
        <w:t xml:space="preserve"> </w:t>
      </w:r>
      <w:r w:rsidRPr="00A4266B">
        <w:rPr>
          <w:rFonts w:cstheme="minorHAnsi"/>
          <w:color w:val="000000"/>
        </w:rPr>
        <w:t>(2017</w:t>
      </w:r>
      <w:r w:rsidR="00295BCC">
        <w:rPr>
          <w:rFonts w:cstheme="minorHAnsi"/>
          <w:color w:val="000000"/>
        </w:rPr>
        <w:t>b</w:t>
      </w:r>
      <w:r w:rsidRPr="00A4266B">
        <w:rPr>
          <w:rFonts w:cstheme="minorHAnsi"/>
          <w:color w:val="000000"/>
        </w:rPr>
        <w:t>). The Atomic Simulation Environment—A Python library for working with atoms. </w:t>
      </w:r>
      <w:r w:rsidRPr="00A4266B">
        <w:rPr>
          <w:rFonts w:cstheme="minorHAnsi"/>
          <w:i/>
          <w:iCs/>
          <w:color w:val="000000"/>
        </w:rPr>
        <w:t>Condensed Matter</w:t>
      </w:r>
      <w:r w:rsidRPr="00A4266B">
        <w:rPr>
          <w:rFonts w:cstheme="minorHAnsi"/>
          <w:color w:val="000000"/>
        </w:rPr>
        <w:t>. 29.</w:t>
      </w:r>
    </w:p>
    <w:p w14:paraId="37A6F312" w14:textId="77777777" w:rsidR="00A4266B" w:rsidRDefault="00A4266B" w:rsidP="008B3BF7">
      <w:pPr>
        <w:rPr>
          <w:rFonts w:ascii="Verdana" w:hAnsi="Verdana"/>
          <w:color w:val="000000"/>
          <w:sz w:val="20"/>
          <w:szCs w:val="20"/>
        </w:rPr>
      </w:pP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Structure-Theochem</w:t>
      </w:r>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t>Dawson, W., Gygi,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Fan, Y., Ghosh, J., Marru, S., Pamidighantam, S., Singh, N., Vanomesslaeghe, K. (2011). Molecular parameter optimization gateway (ParamChem): workflow management through TeraGrid ASTA. </w:t>
      </w:r>
      <w:r>
        <w:rPr>
          <w:rFonts w:ascii="Verdana" w:hAnsi="Verdana"/>
          <w:i/>
          <w:iCs/>
          <w:color w:val="000000"/>
          <w:sz w:val="20"/>
          <w:szCs w:val="20"/>
        </w:rPr>
        <w:t>TeraGrid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1B240EC2" w:rsidR="00EF0831" w:rsidRDefault="00EF0831" w:rsidP="00D74C71">
      <w:pPr>
        <w:rPr>
          <w:rFonts w:ascii="Verdana" w:hAnsi="Verdana"/>
          <w:color w:val="000000"/>
          <w:sz w:val="20"/>
          <w:szCs w:val="20"/>
        </w:rPr>
      </w:pPr>
      <w:r>
        <w:rPr>
          <w:rFonts w:ascii="Verdana" w:hAnsi="Verdana"/>
          <w:color w:val="000000"/>
          <w:sz w:val="20"/>
          <w:szCs w:val="20"/>
        </w:rPr>
        <w:t>Gueorguiev, V., Kuttel,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Hashimoto, M., Maeda, T., Shimazaki,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r>
        <w:rPr>
          <w:rFonts w:ascii="Verdana" w:hAnsi="Verdana"/>
          <w:color w:val="000000"/>
          <w:sz w:val="20"/>
          <w:szCs w:val="20"/>
        </w:rPr>
        <w:t>Ijzerman, A., Kok, J., Lameijer, E. W. (2005). The molecule evoluator: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Ishimoto, T., Nagashima, U., Teramae, H. (2011). Mixing parameters for geometry optimization using the Hamiltonian algorithm. </w:t>
      </w:r>
      <w:r>
        <w:rPr>
          <w:rFonts w:ascii="Verdana" w:hAnsi="Verdana"/>
          <w:i/>
          <w:iCs/>
          <w:color w:val="000000"/>
          <w:sz w:val="20"/>
          <w:szCs w:val="20"/>
        </w:rPr>
        <w:t>Theoretical Chemistry Accounts </w:t>
      </w:r>
      <w:r>
        <w:rPr>
          <w:rFonts w:ascii="Verdana" w:hAnsi="Verdana"/>
          <w:color w:val="000000"/>
          <w:sz w:val="20"/>
          <w:szCs w:val="20"/>
        </w:rPr>
        <w:t>. 130 (0), p671-678.</w:t>
      </w:r>
    </w:p>
    <w:p w14:paraId="1C90C518" w14:textId="709A6076" w:rsidR="005A79B4" w:rsidRDefault="005A79B4" w:rsidP="00D74C71">
      <w:pPr>
        <w:rPr>
          <w:rFonts w:ascii="Verdana" w:hAnsi="Verdana"/>
          <w:color w:val="000000"/>
          <w:sz w:val="20"/>
          <w:szCs w:val="20"/>
        </w:rPr>
      </w:pPr>
      <w:r>
        <w:rPr>
          <w:rFonts w:ascii="Verdana" w:hAnsi="Verdana"/>
          <w:color w:val="000000"/>
          <w:sz w:val="20"/>
          <w:szCs w:val="20"/>
        </w:rPr>
        <w:t>Jacobsen, K. W., Norskov, J. K., Stoltze, P .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6AAA266B" w:rsidR="00C46FD9" w:rsidRDefault="00C46FD9" w:rsidP="00D74C71">
      <w:pPr>
        <w:rPr>
          <w:rFonts w:cstheme="minorHAnsi"/>
          <w:sz w:val="24"/>
          <w:szCs w:val="24"/>
        </w:rPr>
      </w:pPr>
      <w:r>
        <w:rPr>
          <w:rFonts w:ascii="Verdana" w:hAnsi="Verdana"/>
          <w:color w:val="000000"/>
          <w:sz w:val="20"/>
          <w:szCs w:val="20"/>
        </w:rPr>
        <w:t>Johnston, R. L., Lloyd, L. D., Mortimer-Jones, T. V., Roberts, C. (2002). Geometry Optimisation of Aluminium Clusters Using a Genetic Algorithm. </w:t>
      </w:r>
      <w:r>
        <w:rPr>
          <w:rFonts w:ascii="Verdana" w:hAnsi="Verdana"/>
          <w:i/>
          <w:iCs/>
          <w:color w:val="000000"/>
          <w:sz w:val="20"/>
          <w:szCs w:val="20"/>
        </w:rPr>
        <w:t>ChemPhysChem</w:t>
      </w:r>
      <w:r>
        <w:rPr>
          <w:rFonts w:ascii="Verdana" w:hAnsi="Verdana"/>
          <w:color w:val="000000"/>
          <w:sz w:val="20"/>
          <w:szCs w:val="20"/>
        </w:rPr>
        <w:t>. 3 (5), p408-415.</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t>Matthews, A., Pfau, D., Spencer, S. (2020). Ab initiosolution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286DC24" w:rsidR="00A3671B" w:rsidRPr="0004387A" w:rsidRDefault="00A3671B" w:rsidP="00D74C71">
      <w:pPr>
        <w:rPr>
          <w:rFonts w:cstheme="minorHAnsi"/>
          <w:sz w:val="24"/>
          <w:szCs w:val="24"/>
        </w:rPr>
      </w:pPr>
      <w:r>
        <w:rPr>
          <w:rFonts w:ascii="Verdana" w:hAnsi="Verdana"/>
          <w:color w:val="000000"/>
          <w:sz w:val="20"/>
          <w:szCs w:val="20"/>
        </w:rPr>
        <w:t>Mohn,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3"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3ABC4082" w14:textId="141DE9D6" w:rsidR="00081A15" w:rsidRDefault="006E6037" w:rsidP="00BD2B13">
      <w:pPr>
        <w:rPr>
          <w:rStyle w:val="Hyperlink"/>
        </w:rPr>
      </w:pPr>
      <w:r w:rsidRPr="006C6542">
        <w:t xml:space="preserve">Thank you for </w:t>
      </w:r>
      <w:r>
        <w:t>your time</w:t>
      </w:r>
      <w:r w:rsidRPr="006C6542">
        <w:t>.</w:t>
      </w:r>
      <w:r>
        <w:t xml:space="preserve"> Please return your completed form to </w:t>
      </w:r>
      <w:hyperlink r:id="rId64" w:history="1">
        <w:r w:rsidRPr="003A6B31">
          <w:rPr>
            <w:rStyle w:val="Hyperlink"/>
          </w:rPr>
          <w:t>sophie.turner@plymouth.ac.uk</w:t>
        </w:r>
      </w:hyperlink>
    </w:p>
    <w:p w14:paraId="5AA07FF2" w14:textId="77777777" w:rsidR="004C4EBE" w:rsidRDefault="004C4EBE" w:rsidP="00BD2B13"/>
    <w:p w14:paraId="4C05EC22" w14:textId="0150806B" w:rsidR="00081A15" w:rsidRDefault="00DE3DD7" w:rsidP="00610397">
      <w:pPr>
        <w:pStyle w:val="Heading2"/>
      </w:pPr>
      <w:bookmarkStart w:id="38" w:name="_Toc69384115"/>
      <w:r>
        <w:lastRenderedPageBreak/>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lastRenderedPageBreak/>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lastRenderedPageBreak/>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lastRenderedPageBreak/>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5"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lastRenderedPageBreak/>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w:t>
      </w:r>
      <w:r w:rsidRPr="008F7A33">
        <w:rPr>
          <w:sz w:val="24"/>
          <w:szCs w:val="24"/>
        </w:rPr>
        <w:lastRenderedPageBreak/>
        <w:t>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lastRenderedPageBreak/>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9384120"/>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lastRenderedPageBreak/>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67" o:title=""/>
                </v:shape>
                <o:OLEObject Type="Embed" ProgID="PBrush" ShapeID="_x0000_i1025" DrawAspect="Content" ObjectID="_1680189265" r:id="rId68"/>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69" o:title=""/>
                </v:shape>
                <o:OLEObject Type="Embed" ProgID="PBrush" ShapeID="_x0000_i1026" DrawAspect="Content" ObjectID="_1680189266" r:id="rId70"/>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2" o:title=""/>
                </v:shape>
                <o:OLEObject Type="Embed" ProgID="PBrush" ShapeID="_x0000_i1027" DrawAspect="Content" ObjectID="_1680189267" r:id="rId73"/>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4" o:title=""/>
                </v:shape>
                <o:OLEObject Type="Embed" ProgID="PBrush" ShapeID="_x0000_i1028" DrawAspect="Content" ObjectID="_1680189268" r:id="rId75"/>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77" o:title=""/>
                </v:shape>
                <o:OLEObject Type="Embed" ProgID="PBrush" ShapeID="_x0000_i1029" DrawAspect="Content" ObjectID="_1680189269" r:id="rId78"/>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79" o:title=""/>
                </v:shape>
                <o:OLEObject Type="Embed" ProgID="PBrush" ShapeID="_x0000_i1030" DrawAspect="Content" ObjectID="_1680189270" r:id="rId80"/>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2" o:title=""/>
                </v:shape>
                <o:OLEObject Type="Embed" ProgID="PBrush" ShapeID="_x0000_i1031" DrawAspect="Content" ObjectID="_1680189271" r:id="rId83"/>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4" o:title=""/>
                </v:shape>
                <o:OLEObject Type="Embed" ProgID="PBrush" ShapeID="_x0000_i1032" DrawAspect="Content" ObjectID="_1680189272" r:id="rId85"/>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87" o:title=""/>
                </v:shape>
                <o:OLEObject Type="Embed" ProgID="PBrush" ShapeID="_x0000_i1033" DrawAspect="Content" ObjectID="_1680189273" r:id="rId88"/>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89" o:title=""/>
                </v:shape>
                <o:OLEObject Type="Embed" ProgID="PBrush" ShapeID="_x0000_i1034" DrawAspect="Content" ObjectID="_1680189274" r:id="rId90"/>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lastRenderedPageBreak/>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lastRenderedPageBreak/>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2" o:title=""/>
                </v:shape>
                <o:OLEObject Type="Embed" ProgID="PBrush" ShapeID="_x0000_i1035" DrawAspect="Content" ObjectID="_1680189275" r:id="rId93"/>
              </w:object>
            </w:r>
          </w:p>
        </w:tc>
        <w:tc>
          <w:tcPr>
            <w:tcW w:w="1662" w:type="dxa"/>
          </w:tcPr>
          <w:p w14:paraId="76181994" w14:textId="77777777" w:rsidR="001F616C" w:rsidRDefault="001F616C" w:rsidP="001D0756">
            <w:pPr>
              <w:jc w:val="center"/>
            </w:pPr>
            <w:r>
              <w:lastRenderedPageBreak/>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4" o:title=""/>
                </v:shape>
                <o:OLEObject Type="Embed" ProgID="PBrush" ShapeID="_x0000_i1036" DrawAspect="Content" ObjectID="_1680189276" r:id="rId95"/>
              </w:object>
            </w:r>
          </w:p>
        </w:tc>
        <w:tc>
          <w:tcPr>
            <w:tcW w:w="1193" w:type="dxa"/>
          </w:tcPr>
          <w:p w14:paraId="574D7531" w14:textId="77777777" w:rsidR="001F616C" w:rsidRDefault="001F616C" w:rsidP="001D0756">
            <w:pPr>
              <w:jc w:val="center"/>
            </w:pPr>
            <w:r>
              <w:lastRenderedPageBreak/>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97" o:title=""/>
                </v:shape>
                <o:OLEObject Type="Embed" ProgID="PBrush" ShapeID="_x0000_i1037" DrawAspect="Content" ObjectID="_1680189277" r:id="rId98"/>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99" o:title=""/>
                </v:shape>
                <o:OLEObject Type="Embed" ProgID="PBrush" ShapeID="_x0000_i1038" DrawAspect="Content" ObjectID="_1680189278" r:id="rId100"/>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2" o:title=""/>
                </v:shape>
                <o:OLEObject Type="Embed" ProgID="PBrush" ShapeID="_x0000_i1039" DrawAspect="Content" ObjectID="_1680189279" r:id="rId103"/>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4" o:title=""/>
                </v:shape>
                <o:OLEObject Type="Embed" ProgID="PBrush" ShapeID="_x0000_i1040" DrawAspect="Content" ObjectID="_1680189280" r:id="rId105"/>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6" o:title=""/>
                </v:shape>
                <o:OLEObject Type="Embed" ProgID="PBrush" ShapeID="_x0000_i1041" DrawAspect="Content" ObjectID="_1680189281" r:id="rId107"/>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08" o:title=""/>
                </v:shape>
                <o:OLEObject Type="Embed" ProgID="PBrush" ShapeID="_x0000_i1042" DrawAspect="Content" ObjectID="_1680189282" r:id="rId109"/>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10" o:title=""/>
                </v:shape>
                <o:OLEObject Type="Embed" ProgID="PBrush" ShapeID="_x0000_i1043" DrawAspect="Content" ObjectID="_1680189283" r:id="rId111"/>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2"/>
      <w:footerReference w:type="default" r:id="rId113"/>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0D98F" w14:textId="77777777" w:rsidR="00F332D7" w:rsidRDefault="00F332D7" w:rsidP="00D105E5">
      <w:pPr>
        <w:spacing w:after="0" w:line="240" w:lineRule="auto"/>
      </w:pPr>
      <w:r>
        <w:separator/>
      </w:r>
    </w:p>
  </w:endnote>
  <w:endnote w:type="continuationSeparator" w:id="0">
    <w:p w14:paraId="7FCF6320" w14:textId="77777777" w:rsidR="00F332D7" w:rsidRDefault="00F332D7"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CC4368" w:rsidRPr="000D4EEA" w:rsidRDefault="00CC4368"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CC4368" w:rsidRDefault="00CC4368">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CC4368" w:rsidRDefault="00CC43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9C5F6" w14:textId="77777777" w:rsidR="00F332D7" w:rsidRDefault="00F332D7" w:rsidP="00D105E5">
      <w:pPr>
        <w:spacing w:after="0" w:line="240" w:lineRule="auto"/>
      </w:pPr>
      <w:r>
        <w:separator/>
      </w:r>
    </w:p>
  </w:footnote>
  <w:footnote w:type="continuationSeparator" w:id="0">
    <w:p w14:paraId="2C69A14D" w14:textId="77777777" w:rsidR="00F332D7" w:rsidRDefault="00F332D7"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CC4368" w:rsidRPr="00D105E5" w:rsidRDefault="00CC4368">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CC4368" w:rsidRDefault="00CC4368"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CC4368" w:rsidRDefault="00CC4368"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12277"/>
    <w:rsid w:val="00014EBD"/>
    <w:rsid w:val="00015208"/>
    <w:rsid w:val="00017520"/>
    <w:rsid w:val="0002191A"/>
    <w:rsid w:val="000262BF"/>
    <w:rsid w:val="00030C90"/>
    <w:rsid w:val="00031BEF"/>
    <w:rsid w:val="00032F97"/>
    <w:rsid w:val="00033D7B"/>
    <w:rsid w:val="00035393"/>
    <w:rsid w:val="00042BA2"/>
    <w:rsid w:val="00043721"/>
    <w:rsid w:val="0004387A"/>
    <w:rsid w:val="000457EB"/>
    <w:rsid w:val="0005669D"/>
    <w:rsid w:val="00057DEB"/>
    <w:rsid w:val="00065158"/>
    <w:rsid w:val="00071D38"/>
    <w:rsid w:val="000753AB"/>
    <w:rsid w:val="00080AF4"/>
    <w:rsid w:val="00081A15"/>
    <w:rsid w:val="00082E28"/>
    <w:rsid w:val="000870DD"/>
    <w:rsid w:val="00093564"/>
    <w:rsid w:val="000A06E7"/>
    <w:rsid w:val="000A166F"/>
    <w:rsid w:val="000A3E91"/>
    <w:rsid w:val="000B5822"/>
    <w:rsid w:val="000B5FC6"/>
    <w:rsid w:val="000B6303"/>
    <w:rsid w:val="000B68EE"/>
    <w:rsid w:val="000C21D0"/>
    <w:rsid w:val="000D4EEA"/>
    <w:rsid w:val="000D5A7E"/>
    <w:rsid w:val="000D5E12"/>
    <w:rsid w:val="000E0C52"/>
    <w:rsid w:val="000E1743"/>
    <w:rsid w:val="000E22CB"/>
    <w:rsid w:val="000E370A"/>
    <w:rsid w:val="000E75D7"/>
    <w:rsid w:val="000F1D03"/>
    <w:rsid w:val="000F2A2D"/>
    <w:rsid w:val="000F48C3"/>
    <w:rsid w:val="000F5178"/>
    <w:rsid w:val="000F7551"/>
    <w:rsid w:val="001006B1"/>
    <w:rsid w:val="001057EE"/>
    <w:rsid w:val="00105CB0"/>
    <w:rsid w:val="0011325B"/>
    <w:rsid w:val="001173A8"/>
    <w:rsid w:val="00124E1E"/>
    <w:rsid w:val="00133052"/>
    <w:rsid w:val="00137048"/>
    <w:rsid w:val="00141D03"/>
    <w:rsid w:val="00144603"/>
    <w:rsid w:val="00147EB0"/>
    <w:rsid w:val="001520C8"/>
    <w:rsid w:val="001550A5"/>
    <w:rsid w:val="001624D0"/>
    <w:rsid w:val="00172E94"/>
    <w:rsid w:val="00174F08"/>
    <w:rsid w:val="00182513"/>
    <w:rsid w:val="001832C4"/>
    <w:rsid w:val="00185E56"/>
    <w:rsid w:val="001879F3"/>
    <w:rsid w:val="001938A1"/>
    <w:rsid w:val="00194764"/>
    <w:rsid w:val="00195F27"/>
    <w:rsid w:val="0019668B"/>
    <w:rsid w:val="001967C1"/>
    <w:rsid w:val="001A288C"/>
    <w:rsid w:val="001B42AB"/>
    <w:rsid w:val="001B76AD"/>
    <w:rsid w:val="001C07D1"/>
    <w:rsid w:val="001C2882"/>
    <w:rsid w:val="001C316C"/>
    <w:rsid w:val="001D0756"/>
    <w:rsid w:val="001D2647"/>
    <w:rsid w:val="001D374D"/>
    <w:rsid w:val="001D3E97"/>
    <w:rsid w:val="001E09DD"/>
    <w:rsid w:val="001E7429"/>
    <w:rsid w:val="001F616C"/>
    <w:rsid w:val="002043D2"/>
    <w:rsid w:val="002110FC"/>
    <w:rsid w:val="00221986"/>
    <w:rsid w:val="002231CC"/>
    <w:rsid w:val="00223C14"/>
    <w:rsid w:val="00231006"/>
    <w:rsid w:val="002358FE"/>
    <w:rsid w:val="00236912"/>
    <w:rsid w:val="002405D9"/>
    <w:rsid w:val="0024276E"/>
    <w:rsid w:val="00244E75"/>
    <w:rsid w:val="002474E5"/>
    <w:rsid w:val="00251942"/>
    <w:rsid w:val="00277F9E"/>
    <w:rsid w:val="00281CFD"/>
    <w:rsid w:val="0028365A"/>
    <w:rsid w:val="00283CCA"/>
    <w:rsid w:val="0029248A"/>
    <w:rsid w:val="00292BF3"/>
    <w:rsid w:val="00295BCC"/>
    <w:rsid w:val="0029709E"/>
    <w:rsid w:val="002A0909"/>
    <w:rsid w:val="002A110A"/>
    <w:rsid w:val="002A67FF"/>
    <w:rsid w:val="002A6D5F"/>
    <w:rsid w:val="002A6D98"/>
    <w:rsid w:val="002B10AC"/>
    <w:rsid w:val="002B4804"/>
    <w:rsid w:val="002C062D"/>
    <w:rsid w:val="002D3AC1"/>
    <w:rsid w:val="002E7C56"/>
    <w:rsid w:val="002F012F"/>
    <w:rsid w:val="002F1DE3"/>
    <w:rsid w:val="002F66D3"/>
    <w:rsid w:val="002F7DFB"/>
    <w:rsid w:val="003116FA"/>
    <w:rsid w:val="00313204"/>
    <w:rsid w:val="00316053"/>
    <w:rsid w:val="00322C4B"/>
    <w:rsid w:val="00324C7C"/>
    <w:rsid w:val="00326980"/>
    <w:rsid w:val="00330041"/>
    <w:rsid w:val="003353CC"/>
    <w:rsid w:val="00337215"/>
    <w:rsid w:val="00346C9B"/>
    <w:rsid w:val="00347A72"/>
    <w:rsid w:val="0035025B"/>
    <w:rsid w:val="00353020"/>
    <w:rsid w:val="0035444E"/>
    <w:rsid w:val="003608CF"/>
    <w:rsid w:val="00363884"/>
    <w:rsid w:val="00366973"/>
    <w:rsid w:val="00385116"/>
    <w:rsid w:val="00395167"/>
    <w:rsid w:val="003A2BE0"/>
    <w:rsid w:val="003A2CB3"/>
    <w:rsid w:val="003A68BB"/>
    <w:rsid w:val="003B1B48"/>
    <w:rsid w:val="003B26AC"/>
    <w:rsid w:val="003B53B8"/>
    <w:rsid w:val="003C1B8E"/>
    <w:rsid w:val="003C31D9"/>
    <w:rsid w:val="003C6B79"/>
    <w:rsid w:val="003D1BCC"/>
    <w:rsid w:val="003D3B6C"/>
    <w:rsid w:val="003E3459"/>
    <w:rsid w:val="003F046C"/>
    <w:rsid w:val="003F1AB1"/>
    <w:rsid w:val="003F3C10"/>
    <w:rsid w:val="003F4021"/>
    <w:rsid w:val="00402481"/>
    <w:rsid w:val="00406C51"/>
    <w:rsid w:val="004120FB"/>
    <w:rsid w:val="00413227"/>
    <w:rsid w:val="00413D33"/>
    <w:rsid w:val="004152F2"/>
    <w:rsid w:val="00417863"/>
    <w:rsid w:val="00417AB4"/>
    <w:rsid w:val="00423DFD"/>
    <w:rsid w:val="00424DA8"/>
    <w:rsid w:val="00425A01"/>
    <w:rsid w:val="00426DFF"/>
    <w:rsid w:val="0043005E"/>
    <w:rsid w:val="00430380"/>
    <w:rsid w:val="00432B94"/>
    <w:rsid w:val="00446CD9"/>
    <w:rsid w:val="00447C8B"/>
    <w:rsid w:val="00453A05"/>
    <w:rsid w:val="004606FE"/>
    <w:rsid w:val="004616A9"/>
    <w:rsid w:val="00461B18"/>
    <w:rsid w:val="00461E04"/>
    <w:rsid w:val="00462540"/>
    <w:rsid w:val="00464383"/>
    <w:rsid w:val="0046495C"/>
    <w:rsid w:val="004673D6"/>
    <w:rsid w:val="00475F67"/>
    <w:rsid w:val="00483E86"/>
    <w:rsid w:val="00483EC3"/>
    <w:rsid w:val="00484271"/>
    <w:rsid w:val="004A1FB9"/>
    <w:rsid w:val="004A29EF"/>
    <w:rsid w:val="004A6ECB"/>
    <w:rsid w:val="004A772B"/>
    <w:rsid w:val="004B3644"/>
    <w:rsid w:val="004B50F0"/>
    <w:rsid w:val="004B65C6"/>
    <w:rsid w:val="004C0CB4"/>
    <w:rsid w:val="004C4EBE"/>
    <w:rsid w:val="004C7488"/>
    <w:rsid w:val="004D3325"/>
    <w:rsid w:val="004D48E9"/>
    <w:rsid w:val="004E151B"/>
    <w:rsid w:val="004E1F56"/>
    <w:rsid w:val="004F4D2E"/>
    <w:rsid w:val="005052EE"/>
    <w:rsid w:val="00506027"/>
    <w:rsid w:val="0051038D"/>
    <w:rsid w:val="0051495A"/>
    <w:rsid w:val="005178BB"/>
    <w:rsid w:val="005225B1"/>
    <w:rsid w:val="0052667A"/>
    <w:rsid w:val="00531D47"/>
    <w:rsid w:val="005413C2"/>
    <w:rsid w:val="00546367"/>
    <w:rsid w:val="00546F12"/>
    <w:rsid w:val="00553D2F"/>
    <w:rsid w:val="00564D48"/>
    <w:rsid w:val="00571369"/>
    <w:rsid w:val="005728F7"/>
    <w:rsid w:val="00572FA4"/>
    <w:rsid w:val="00575941"/>
    <w:rsid w:val="005801FE"/>
    <w:rsid w:val="00580A8D"/>
    <w:rsid w:val="005859CA"/>
    <w:rsid w:val="00586326"/>
    <w:rsid w:val="00591137"/>
    <w:rsid w:val="00596D09"/>
    <w:rsid w:val="005A2A1B"/>
    <w:rsid w:val="005A4830"/>
    <w:rsid w:val="005A4A7B"/>
    <w:rsid w:val="005A79B4"/>
    <w:rsid w:val="005A7AD8"/>
    <w:rsid w:val="005B081F"/>
    <w:rsid w:val="005B11B4"/>
    <w:rsid w:val="005B15AD"/>
    <w:rsid w:val="005B1948"/>
    <w:rsid w:val="005B2CF5"/>
    <w:rsid w:val="005B76B6"/>
    <w:rsid w:val="005B7F79"/>
    <w:rsid w:val="005C16FF"/>
    <w:rsid w:val="005C1E82"/>
    <w:rsid w:val="005D4206"/>
    <w:rsid w:val="005D4D7A"/>
    <w:rsid w:val="005D7496"/>
    <w:rsid w:val="005E138F"/>
    <w:rsid w:val="005E6B7D"/>
    <w:rsid w:val="005F590C"/>
    <w:rsid w:val="00600EBE"/>
    <w:rsid w:val="00602854"/>
    <w:rsid w:val="00605A04"/>
    <w:rsid w:val="00610397"/>
    <w:rsid w:val="006116FB"/>
    <w:rsid w:val="00615279"/>
    <w:rsid w:val="00616BF8"/>
    <w:rsid w:val="00617132"/>
    <w:rsid w:val="00617A1A"/>
    <w:rsid w:val="006217F8"/>
    <w:rsid w:val="00651755"/>
    <w:rsid w:val="00657AFF"/>
    <w:rsid w:val="00661074"/>
    <w:rsid w:val="00667E35"/>
    <w:rsid w:val="00671784"/>
    <w:rsid w:val="00674DF0"/>
    <w:rsid w:val="0067508F"/>
    <w:rsid w:val="0067550F"/>
    <w:rsid w:val="00676920"/>
    <w:rsid w:val="006770B8"/>
    <w:rsid w:val="00682CAB"/>
    <w:rsid w:val="006A2425"/>
    <w:rsid w:val="006A6480"/>
    <w:rsid w:val="006B0245"/>
    <w:rsid w:val="006C4092"/>
    <w:rsid w:val="006C7695"/>
    <w:rsid w:val="006D03E0"/>
    <w:rsid w:val="006D0882"/>
    <w:rsid w:val="006D1407"/>
    <w:rsid w:val="006D44A0"/>
    <w:rsid w:val="006D554C"/>
    <w:rsid w:val="006E1706"/>
    <w:rsid w:val="006E2E42"/>
    <w:rsid w:val="006E4D80"/>
    <w:rsid w:val="006E6037"/>
    <w:rsid w:val="006F565B"/>
    <w:rsid w:val="00700555"/>
    <w:rsid w:val="00700C55"/>
    <w:rsid w:val="00704932"/>
    <w:rsid w:val="00706108"/>
    <w:rsid w:val="007145E2"/>
    <w:rsid w:val="00717527"/>
    <w:rsid w:val="00724487"/>
    <w:rsid w:val="00725635"/>
    <w:rsid w:val="00726487"/>
    <w:rsid w:val="00731B54"/>
    <w:rsid w:val="00740B4C"/>
    <w:rsid w:val="00747264"/>
    <w:rsid w:val="007564E7"/>
    <w:rsid w:val="00765170"/>
    <w:rsid w:val="00775B5B"/>
    <w:rsid w:val="007825DC"/>
    <w:rsid w:val="00786274"/>
    <w:rsid w:val="00791198"/>
    <w:rsid w:val="00792ECE"/>
    <w:rsid w:val="007971F0"/>
    <w:rsid w:val="007A29FF"/>
    <w:rsid w:val="007A31A2"/>
    <w:rsid w:val="007A53CB"/>
    <w:rsid w:val="007B4205"/>
    <w:rsid w:val="007C1B98"/>
    <w:rsid w:val="007C468D"/>
    <w:rsid w:val="007D231B"/>
    <w:rsid w:val="007E4C6E"/>
    <w:rsid w:val="007E5FA1"/>
    <w:rsid w:val="007E7B41"/>
    <w:rsid w:val="007F0536"/>
    <w:rsid w:val="007F0880"/>
    <w:rsid w:val="007F1241"/>
    <w:rsid w:val="007F1F5F"/>
    <w:rsid w:val="00802791"/>
    <w:rsid w:val="008028E7"/>
    <w:rsid w:val="00812711"/>
    <w:rsid w:val="00816563"/>
    <w:rsid w:val="00821883"/>
    <w:rsid w:val="00823052"/>
    <w:rsid w:val="00823706"/>
    <w:rsid w:val="00831EFC"/>
    <w:rsid w:val="008407C7"/>
    <w:rsid w:val="00842CA1"/>
    <w:rsid w:val="0084642E"/>
    <w:rsid w:val="00863117"/>
    <w:rsid w:val="00865FEA"/>
    <w:rsid w:val="00866259"/>
    <w:rsid w:val="008704D4"/>
    <w:rsid w:val="0087199F"/>
    <w:rsid w:val="00877152"/>
    <w:rsid w:val="008802AC"/>
    <w:rsid w:val="008816FC"/>
    <w:rsid w:val="0088398A"/>
    <w:rsid w:val="00886EC2"/>
    <w:rsid w:val="00891043"/>
    <w:rsid w:val="00895642"/>
    <w:rsid w:val="008A73E1"/>
    <w:rsid w:val="008A7CAA"/>
    <w:rsid w:val="008B0437"/>
    <w:rsid w:val="008B3BF7"/>
    <w:rsid w:val="008B55A3"/>
    <w:rsid w:val="008C1FB4"/>
    <w:rsid w:val="008C395B"/>
    <w:rsid w:val="008C39F7"/>
    <w:rsid w:val="008D35FF"/>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30796"/>
    <w:rsid w:val="009320BE"/>
    <w:rsid w:val="00933F64"/>
    <w:rsid w:val="00937ABB"/>
    <w:rsid w:val="00955747"/>
    <w:rsid w:val="0096621A"/>
    <w:rsid w:val="00976407"/>
    <w:rsid w:val="00977C48"/>
    <w:rsid w:val="009A0BE4"/>
    <w:rsid w:val="009B7170"/>
    <w:rsid w:val="009C18FC"/>
    <w:rsid w:val="009D32F9"/>
    <w:rsid w:val="009D6CE2"/>
    <w:rsid w:val="009D6F9C"/>
    <w:rsid w:val="009E1801"/>
    <w:rsid w:val="009E5E96"/>
    <w:rsid w:val="009E7F82"/>
    <w:rsid w:val="009F4CAF"/>
    <w:rsid w:val="009F50A2"/>
    <w:rsid w:val="009F5AFD"/>
    <w:rsid w:val="00A0252C"/>
    <w:rsid w:val="00A10C51"/>
    <w:rsid w:val="00A13E9D"/>
    <w:rsid w:val="00A17A35"/>
    <w:rsid w:val="00A22971"/>
    <w:rsid w:val="00A27FCC"/>
    <w:rsid w:val="00A342B3"/>
    <w:rsid w:val="00A36100"/>
    <w:rsid w:val="00A3671B"/>
    <w:rsid w:val="00A4266B"/>
    <w:rsid w:val="00A45923"/>
    <w:rsid w:val="00A46C95"/>
    <w:rsid w:val="00A732ED"/>
    <w:rsid w:val="00A80C21"/>
    <w:rsid w:val="00A83EB7"/>
    <w:rsid w:val="00A875EC"/>
    <w:rsid w:val="00A906D3"/>
    <w:rsid w:val="00AB0655"/>
    <w:rsid w:val="00AB4C00"/>
    <w:rsid w:val="00AB4C71"/>
    <w:rsid w:val="00AB5A75"/>
    <w:rsid w:val="00AB5CA3"/>
    <w:rsid w:val="00AC3540"/>
    <w:rsid w:val="00AC36BD"/>
    <w:rsid w:val="00AC56A5"/>
    <w:rsid w:val="00AC70EA"/>
    <w:rsid w:val="00AC768F"/>
    <w:rsid w:val="00AD0F37"/>
    <w:rsid w:val="00AD1DEF"/>
    <w:rsid w:val="00AD27BE"/>
    <w:rsid w:val="00AE4B3E"/>
    <w:rsid w:val="00AE7FA4"/>
    <w:rsid w:val="00AF5D1F"/>
    <w:rsid w:val="00AF75FA"/>
    <w:rsid w:val="00B01FC1"/>
    <w:rsid w:val="00B0335E"/>
    <w:rsid w:val="00B0532E"/>
    <w:rsid w:val="00B13857"/>
    <w:rsid w:val="00B17170"/>
    <w:rsid w:val="00B21125"/>
    <w:rsid w:val="00B220A5"/>
    <w:rsid w:val="00B259EF"/>
    <w:rsid w:val="00B33DD5"/>
    <w:rsid w:val="00B35EE1"/>
    <w:rsid w:val="00B36A15"/>
    <w:rsid w:val="00B416FF"/>
    <w:rsid w:val="00B50264"/>
    <w:rsid w:val="00B509A7"/>
    <w:rsid w:val="00B54B41"/>
    <w:rsid w:val="00B54E47"/>
    <w:rsid w:val="00B54EC3"/>
    <w:rsid w:val="00B56367"/>
    <w:rsid w:val="00B61289"/>
    <w:rsid w:val="00B6312A"/>
    <w:rsid w:val="00B660E9"/>
    <w:rsid w:val="00B73F6E"/>
    <w:rsid w:val="00B740BE"/>
    <w:rsid w:val="00B77494"/>
    <w:rsid w:val="00B7763C"/>
    <w:rsid w:val="00B77C0F"/>
    <w:rsid w:val="00B80FE6"/>
    <w:rsid w:val="00B81B12"/>
    <w:rsid w:val="00B8559E"/>
    <w:rsid w:val="00B87BB5"/>
    <w:rsid w:val="00B9359E"/>
    <w:rsid w:val="00B95F39"/>
    <w:rsid w:val="00BA61E1"/>
    <w:rsid w:val="00BB02A4"/>
    <w:rsid w:val="00BB1471"/>
    <w:rsid w:val="00BB3BD1"/>
    <w:rsid w:val="00BB630B"/>
    <w:rsid w:val="00BC6A8D"/>
    <w:rsid w:val="00BD2B13"/>
    <w:rsid w:val="00BD367C"/>
    <w:rsid w:val="00BD5D64"/>
    <w:rsid w:val="00BE0440"/>
    <w:rsid w:val="00BE0867"/>
    <w:rsid w:val="00BE2DA1"/>
    <w:rsid w:val="00BE4712"/>
    <w:rsid w:val="00BE7D6D"/>
    <w:rsid w:val="00BF1425"/>
    <w:rsid w:val="00BF317B"/>
    <w:rsid w:val="00C17E17"/>
    <w:rsid w:val="00C223B2"/>
    <w:rsid w:val="00C23A64"/>
    <w:rsid w:val="00C2413F"/>
    <w:rsid w:val="00C34D87"/>
    <w:rsid w:val="00C452D5"/>
    <w:rsid w:val="00C465D5"/>
    <w:rsid w:val="00C46FD9"/>
    <w:rsid w:val="00C56608"/>
    <w:rsid w:val="00C56EDE"/>
    <w:rsid w:val="00C6344B"/>
    <w:rsid w:val="00C65439"/>
    <w:rsid w:val="00C66F60"/>
    <w:rsid w:val="00C74B2F"/>
    <w:rsid w:val="00C75105"/>
    <w:rsid w:val="00C81298"/>
    <w:rsid w:val="00C83DE7"/>
    <w:rsid w:val="00C961F5"/>
    <w:rsid w:val="00CA6453"/>
    <w:rsid w:val="00CA6A75"/>
    <w:rsid w:val="00CB111F"/>
    <w:rsid w:val="00CB4899"/>
    <w:rsid w:val="00CC29F7"/>
    <w:rsid w:val="00CC4368"/>
    <w:rsid w:val="00CC4AD1"/>
    <w:rsid w:val="00CC7B33"/>
    <w:rsid w:val="00CD20BB"/>
    <w:rsid w:val="00CD30F6"/>
    <w:rsid w:val="00CD6BAC"/>
    <w:rsid w:val="00CE027F"/>
    <w:rsid w:val="00CE2E5A"/>
    <w:rsid w:val="00CF2C97"/>
    <w:rsid w:val="00D00063"/>
    <w:rsid w:val="00D0403C"/>
    <w:rsid w:val="00D06886"/>
    <w:rsid w:val="00D105E5"/>
    <w:rsid w:val="00D108BD"/>
    <w:rsid w:val="00D15702"/>
    <w:rsid w:val="00D15A4C"/>
    <w:rsid w:val="00D1717A"/>
    <w:rsid w:val="00D248D9"/>
    <w:rsid w:val="00D3359D"/>
    <w:rsid w:val="00D407C0"/>
    <w:rsid w:val="00D46BB4"/>
    <w:rsid w:val="00D54A48"/>
    <w:rsid w:val="00D564FB"/>
    <w:rsid w:val="00D618C0"/>
    <w:rsid w:val="00D622AE"/>
    <w:rsid w:val="00D6252C"/>
    <w:rsid w:val="00D62A3B"/>
    <w:rsid w:val="00D70EA7"/>
    <w:rsid w:val="00D7279A"/>
    <w:rsid w:val="00D74C71"/>
    <w:rsid w:val="00D7560D"/>
    <w:rsid w:val="00D77E06"/>
    <w:rsid w:val="00D80934"/>
    <w:rsid w:val="00D83BDD"/>
    <w:rsid w:val="00D83DAD"/>
    <w:rsid w:val="00D85A70"/>
    <w:rsid w:val="00D874A3"/>
    <w:rsid w:val="00D940A0"/>
    <w:rsid w:val="00D97ABF"/>
    <w:rsid w:val="00DA188F"/>
    <w:rsid w:val="00DB0BE6"/>
    <w:rsid w:val="00DB29C1"/>
    <w:rsid w:val="00DB3777"/>
    <w:rsid w:val="00DB4466"/>
    <w:rsid w:val="00DB4D6F"/>
    <w:rsid w:val="00DB6CD7"/>
    <w:rsid w:val="00DB6EB0"/>
    <w:rsid w:val="00DB7845"/>
    <w:rsid w:val="00DC0229"/>
    <w:rsid w:val="00DC47A1"/>
    <w:rsid w:val="00DC71FC"/>
    <w:rsid w:val="00DE3DD7"/>
    <w:rsid w:val="00DE4174"/>
    <w:rsid w:val="00DE5403"/>
    <w:rsid w:val="00DF5073"/>
    <w:rsid w:val="00DF6836"/>
    <w:rsid w:val="00DF7679"/>
    <w:rsid w:val="00E0062C"/>
    <w:rsid w:val="00E0085D"/>
    <w:rsid w:val="00E0315E"/>
    <w:rsid w:val="00E07377"/>
    <w:rsid w:val="00E11DCB"/>
    <w:rsid w:val="00E1462A"/>
    <w:rsid w:val="00E14CB1"/>
    <w:rsid w:val="00E1764E"/>
    <w:rsid w:val="00E26482"/>
    <w:rsid w:val="00E27969"/>
    <w:rsid w:val="00E347B4"/>
    <w:rsid w:val="00E35582"/>
    <w:rsid w:val="00E40C4A"/>
    <w:rsid w:val="00E5070E"/>
    <w:rsid w:val="00E6290F"/>
    <w:rsid w:val="00E665F2"/>
    <w:rsid w:val="00E73937"/>
    <w:rsid w:val="00E77D4E"/>
    <w:rsid w:val="00E8384A"/>
    <w:rsid w:val="00E91AF9"/>
    <w:rsid w:val="00E929EC"/>
    <w:rsid w:val="00E93001"/>
    <w:rsid w:val="00EA031A"/>
    <w:rsid w:val="00EA0322"/>
    <w:rsid w:val="00EA4E35"/>
    <w:rsid w:val="00EB0A48"/>
    <w:rsid w:val="00EC478B"/>
    <w:rsid w:val="00EC6620"/>
    <w:rsid w:val="00EC6F93"/>
    <w:rsid w:val="00EC76A4"/>
    <w:rsid w:val="00ED31B8"/>
    <w:rsid w:val="00EE6933"/>
    <w:rsid w:val="00EF0831"/>
    <w:rsid w:val="00EF2B34"/>
    <w:rsid w:val="00F01245"/>
    <w:rsid w:val="00F06840"/>
    <w:rsid w:val="00F10994"/>
    <w:rsid w:val="00F13464"/>
    <w:rsid w:val="00F13F6A"/>
    <w:rsid w:val="00F14E1B"/>
    <w:rsid w:val="00F17085"/>
    <w:rsid w:val="00F21F74"/>
    <w:rsid w:val="00F23D19"/>
    <w:rsid w:val="00F24901"/>
    <w:rsid w:val="00F24AF6"/>
    <w:rsid w:val="00F27464"/>
    <w:rsid w:val="00F27D1B"/>
    <w:rsid w:val="00F332D7"/>
    <w:rsid w:val="00F3630F"/>
    <w:rsid w:val="00F40D44"/>
    <w:rsid w:val="00F416EE"/>
    <w:rsid w:val="00F44AFE"/>
    <w:rsid w:val="00F4520E"/>
    <w:rsid w:val="00F525FE"/>
    <w:rsid w:val="00F54AB7"/>
    <w:rsid w:val="00F553D2"/>
    <w:rsid w:val="00F55A39"/>
    <w:rsid w:val="00F57581"/>
    <w:rsid w:val="00F616AB"/>
    <w:rsid w:val="00F64781"/>
    <w:rsid w:val="00F65D14"/>
    <w:rsid w:val="00F67E76"/>
    <w:rsid w:val="00F74661"/>
    <w:rsid w:val="00F7539B"/>
    <w:rsid w:val="00F754AF"/>
    <w:rsid w:val="00F75A5F"/>
    <w:rsid w:val="00F92031"/>
    <w:rsid w:val="00FA249E"/>
    <w:rsid w:val="00FA4044"/>
    <w:rsid w:val="00FC10B1"/>
    <w:rsid w:val="00FC227B"/>
    <w:rsid w:val="00FD2EDF"/>
    <w:rsid w:val="00FD42BD"/>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170996500">
      <w:bodyDiv w:val="1"/>
      <w:marLeft w:val="0"/>
      <w:marRight w:val="0"/>
      <w:marTop w:val="0"/>
      <w:marBottom w:val="0"/>
      <w:divBdr>
        <w:top w:val="none" w:sz="0" w:space="0" w:color="auto"/>
        <w:left w:val="none" w:sz="0" w:space="0" w:color="auto"/>
        <w:bottom w:val="none" w:sz="0" w:space="0" w:color="auto"/>
        <w:right w:val="none" w:sz="0" w:space="0" w:color="auto"/>
      </w:divBdr>
      <w:divsChild>
        <w:div w:id="240142358">
          <w:marLeft w:val="0"/>
          <w:marRight w:val="0"/>
          <w:marTop w:val="0"/>
          <w:marBottom w:val="0"/>
          <w:divBdr>
            <w:top w:val="none" w:sz="0" w:space="0" w:color="auto"/>
            <w:left w:val="none" w:sz="0" w:space="0" w:color="auto"/>
            <w:bottom w:val="none" w:sz="0" w:space="0" w:color="auto"/>
            <w:right w:val="none" w:sz="0" w:space="0" w:color="auto"/>
          </w:divBdr>
        </w:div>
        <w:div w:id="80372986">
          <w:marLeft w:val="0"/>
          <w:marRight w:val="0"/>
          <w:marTop w:val="0"/>
          <w:marBottom w:val="0"/>
          <w:divBdr>
            <w:top w:val="none" w:sz="0" w:space="0" w:color="auto"/>
            <w:left w:val="none" w:sz="0" w:space="0" w:color="auto"/>
            <w:bottom w:val="none" w:sz="0" w:space="0" w:color="auto"/>
            <w:right w:val="none" w:sz="0" w:space="0" w:color="auto"/>
          </w:divBdr>
        </w:div>
        <w:div w:id="32200242">
          <w:marLeft w:val="0"/>
          <w:marRight w:val="0"/>
          <w:marTop w:val="0"/>
          <w:marBottom w:val="0"/>
          <w:divBdr>
            <w:top w:val="none" w:sz="0" w:space="0" w:color="auto"/>
            <w:left w:val="none" w:sz="0" w:space="0" w:color="auto"/>
            <w:bottom w:val="none" w:sz="0" w:space="0" w:color="auto"/>
            <w:right w:val="none" w:sz="0" w:space="0" w:color="auto"/>
          </w:divBdr>
        </w:div>
        <w:div w:id="1525632133">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 w:id="2059889621">
          <w:marLeft w:val="0"/>
          <w:marRight w:val="0"/>
          <w:marTop w:val="0"/>
          <w:marBottom w:val="0"/>
          <w:divBdr>
            <w:top w:val="none" w:sz="0" w:space="0" w:color="auto"/>
            <w:left w:val="none" w:sz="0" w:space="0" w:color="auto"/>
            <w:bottom w:val="none" w:sz="0" w:space="0" w:color="auto"/>
            <w:right w:val="none" w:sz="0" w:space="0" w:color="auto"/>
          </w:divBdr>
        </w:div>
        <w:div w:id="1844473382">
          <w:marLeft w:val="0"/>
          <w:marRight w:val="0"/>
          <w:marTop w:val="0"/>
          <w:marBottom w:val="0"/>
          <w:divBdr>
            <w:top w:val="none" w:sz="0" w:space="0" w:color="auto"/>
            <w:left w:val="none" w:sz="0" w:space="0" w:color="auto"/>
            <w:bottom w:val="none" w:sz="0" w:space="0" w:color="auto"/>
            <w:right w:val="none" w:sz="0" w:space="0" w:color="auto"/>
          </w:divBdr>
        </w:div>
        <w:div w:id="1369406816">
          <w:marLeft w:val="0"/>
          <w:marRight w:val="0"/>
          <w:marTop w:val="0"/>
          <w:marBottom w:val="0"/>
          <w:divBdr>
            <w:top w:val="none" w:sz="0" w:space="0" w:color="auto"/>
            <w:left w:val="none" w:sz="0" w:space="0" w:color="auto"/>
            <w:bottom w:val="none" w:sz="0" w:space="0" w:color="auto"/>
            <w:right w:val="none" w:sz="0" w:space="0" w:color="auto"/>
          </w:divBdr>
        </w:div>
        <w:div w:id="120391504">
          <w:marLeft w:val="0"/>
          <w:marRight w:val="0"/>
          <w:marTop w:val="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09615706">
      <w:bodyDiv w:val="1"/>
      <w:marLeft w:val="0"/>
      <w:marRight w:val="0"/>
      <w:marTop w:val="0"/>
      <w:marBottom w:val="0"/>
      <w:divBdr>
        <w:top w:val="none" w:sz="0" w:space="0" w:color="auto"/>
        <w:left w:val="none" w:sz="0" w:space="0" w:color="auto"/>
        <w:bottom w:val="none" w:sz="0" w:space="0" w:color="auto"/>
        <w:right w:val="none" w:sz="0" w:space="0" w:color="auto"/>
      </w:divBdr>
      <w:divsChild>
        <w:div w:id="1525290375">
          <w:marLeft w:val="0"/>
          <w:marRight w:val="0"/>
          <w:marTop w:val="0"/>
          <w:marBottom w:val="0"/>
          <w:divBdr>
            <w:top w:val="none" w:sz="0" w:space="0" w:color="auto"/>
            <w:left w:val="none" w:sz="0" w:space="0" w:color="auto"/>
            <w:bottom w:val="none" w:sz="0" w:space="0" w:color="auto"/>
            <w:right w:val="none" w:sz="0" w:space="0" w:color="auto"/>
          </w:divBdr>
        </w:div>
        <w:div w:id="2012637866">
          <w:marLeft w:val="0"/>
          <w:marRight w:val="0"/>
          <w:marTop w:val="0"/>
          <w:marBottom w:val="0"/>
          <w:divBdr>
            <w:top w:val="none" w:sz="0" w:space="0" w:color="auto"/>
            <w:left w:val="none" w:sz="0" w:space="0" w:color="auto"/>
            <w:bottom w:val="none" w:sz="0" w:space="0" w:color="auto"/>
            <w:right w:val="none" w:sz="0" w:space="0" w:color="auto"/>
          </w:divBdr>
        </w:div>
        <w:div w:id="756750129">
          <w:marLeft w:val="0"/>
          <w:marRight w:val="0"/>
          <w:marTop w:val="0"/>
          <w:marBottom w:val="0"/>
          <w:divBdr>
            <w:top w:val="none" w:sz="0" w:space="0" w:color="auto"/>
            <w:left w:val="none" w:sz="0" w:space="0" w:color="auto"/>
            <w:bottom w:val="none" w:sz="0" w:space="0" w:color="auto"/>
            <w:right w:val="none" w:sz="0" w:space="0" w:color="auto"/>
          </w:divBdr>
        </w:div>
        <w:div w:id="1197892894">
          <w:marLeft w:val="0"/>
          <w:marRight w:val="0"/>
          <w:marTop w:val="0"/>
          <w:marBottom w:val="0"/>
          <w:divBdr>
            <w:top w:val="none" w:sz="0" w:space="0" w:color="auto"/>
            <w:left w:val="none" w:sz="0" w:space="0" w:color="auto"/>
            <w:bottom w:val="none" w:sz="0" w:space="0" w:color="auto"/>
            <w:right w:val="none" w:sz="0" w:space="0" w:color="auto"/>
          </w:divBdr>
        </w:div>
        <w:div w:id="1596591956">
          <w:marLeft w:val="0"/>
          <w:marRight w:val="0"/>
          <w:marTop w:val="0"/>
          <w:marBottom w:val="0"/>
          <w:divBdr>
            <w:top w:val="none" w:sz="0" w:space="0" w:color="auto"/>
            <w:left w:val="none" w:sz="0" w:space="0" w:color="auto"/>
            <w:bottom w:val="none" w:sz="0" w:space="0" w:color="auto"/>
            <w:right w:val="none" w:sz="0" w:space="0" w:color="auto"/>
          </w:divBdr>
        </w:div>
        <w:div w:id="373192580">
          <w:marLeft w:val="0"/>
          <w:marRight w:val="0"/>
          <w:marTop w:val="0"/>
          <w:marBottom w:val="0"/>
          <w:divBdr>
            <w:top w:val="none" w:sz="0" w:space="0" w:color="auto"/>
            <w:left w:val="none" w:sz="0" w:space="0" w:color="auto"/>
            <w:bottom w:val="none" w:sz="0" w:space="0" w:color="auto"/>
            <w:right w:val="none" w:sz="0" w:space="0" w:color="auto"/>
          </w:divBdr>
        </w:div>
        <w:div w:id="786851380">
          <w:marLeft w:val="0"/>
          <w:marRight w:val="0"/>
          <w:marTop w:val="0"/>
          <w:marBottom w:val="0"/>
          <w:divBdr>
            <w:top w:val="none" w:sz="0" w:space="0" w:color="auto"/>
            <w:left w:val="none" w:sz="0" w:space="0" w:color="auto"/>
            <w:bottom w:val="none" w:sz="0" w:space="0" w:color="auto"/>
            <w:right w:val="none" w:sz="0" w:space="0" w:color="auto"/>
          </w:divBdr>
        </w:div>
        <w:div w:id="184947148">
          <w:marLeft w:val="0"/>
          <w:marRight w:val="0"/>
          <w:marTop w:val="0"/>
          <w:marBottom w:val="0"/>
          <w:divBdr>
            <w:top w:val="none" w:sz="0" w:space="0" w:color="auto"/>
            <w:left w:val="none" w:sz="0" w:space="0" w:color="auto"/>
            <w:bottom w:val="none" w:sz="0" w:space="0" w:color="auto"/>
            <w:right w:val="none" w:sz="0" w:space="0" w:color="auto"/>
          </w:divBdr>
        </w:div>
        <w:div w:id="1056507401">
          <w:marLeft w:val="0"/>
          <w:marRight w:val="0"/>
          <w:marTop w:val="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485588477">
      <w:bodyDiv w:val="1"/>
      <w:marLeft w:val="0"/>
      <w:marRight w:val="0"/>
      <w:marTop w:val="0"/>
      <w:marBottom w:val="0"/>
      <w:divBdr>
        <w:top w:val="none" w:sz="0" w:space="0" w:color="auto"/>
        <w:left w:val="none" w:sz="0" w:space="0" w:color="auto"/>
        <w:bottom w:val="none" w:sz="0" w:space="0" w:color="auto"/>
        <w:right w:val="none" w:sz="0" w:space="0" w:color="auto"/>
      </w:divBdr>
      <w:divsChild>
        <w:div w:id="1052921415">
          <w:marLeft w:val="0"/>
          <w:marRight w:val="0"/>
          <w:marTop w:val="0"/>
          <w:marBottom w:val="0"/>
          <w:divBdr>
            <w:top w:val="none" w:sz="0" w:space="0" w:color="auto"/>
            <w:left w:val="none" w:sz="0" w:space="0" w:color="auto"/>
            <w:bottom w:val="none" w:sz="0" w:space="0" w:color="auto"/>
            <w:right w:val="none" w:sz="0" w:space="0" w:color="auto"/>
          </w:divBdr>
        </w:div>
        <w:div w:id="265769848">
          <w:marLeft w:val="0"/>
          <w:marRight w:val="0"/>
          <w:marTop w:val="0"/>
          <w:marBottom w:val="0"/>
          <w:divBdr>
            <w:top w:val="none" w:sz="0" w:space="0" w:color="auto"/>
            <w:left w:val="none" w:sz="0" w:space="0" w:color="auto"/>
            <w:bottom w:val="none" w:sz="0" w:space="0" w:color="auto"/>
            <w:right w:val="none" w:sz="0" w:space="0" w:color="auto"/>
          </w:divBdr>
        </w:div>
        <w:div w:id="1204053374">
          <w:marLeft w:val="0"/>
          <w:marRight w:val="0"/>
          <w:marTop w:val="0"/>
          <w:marBottom w:val="0"/>
          <w:divBdr>
            <w:top w:val="none" w:sz="0" w:space="0" w:color="auto"/>
            <w:left w:val="none" w:sz="0" w:space="0" w:color="auto"/>
            <w:bottom w:val="none" w:sz="0" w:space="0" w:color="auto"/>
            <w:right w:val="none" w:sz="0" w:space="0" w:color="auto"/>
          </w:divBdr>
        </w:div>
        <w:div w:id="838689211">
          <w:marLeft w:val="0"/>
          <w:marRight w:val="0"/>
          <w:marTop w:val="0"/>
          <w:marBottom w:val="0"/>
          <w:divBdr>
            <w:top w:val="none" w:sz="0" w:space="0" w:color="auto"/>
            <w:left w:val="none" w:sz="0" w:space="0" w:color="auto"/>
            <w:bottom w:val="none" w:sz="0" w:space="0" w:color="auto"/>
            <w:right w:val="none" w:sz="0" w:space="0" w:color="auto"/>
          </w:divBdr>
        </w:div>
        <w:div w:id="2054428336">
          <w:marLeft w:val="0"/>
          <w:marRight w:val="0"/>
          <w:marTop w:val="0"/>
          <w:marBottom w:val="0"/>
          <w:divBdr>
            <w:top w:val="none" w:sz="0" w:space="0" w:color="auto"/>
            <w:left w:val="none" w:sz="0" w:space="0" w:color="auto"/>
            <w:bottom w:val="none" w:sz="0" w:space="0" w:color="auto"/>
            <w:right w:val="none" w:sz="0" w:space="0" w:color="auto"/>
          </w:divBdr>
        </w:div>
        <w:div w:id="1928341283">
          <w:marLeft w:val="0"/>
          <w:marRight w:val="0"/>
          <w:marTop w:val="0"/>
          <w:marBottom w:val="0"/>
          <w:divBdr>
            <w:top w:val="none" w:sz="0" w:space="0" w:color="auto"/>
            <w:left w:val="none" w:sz="0" w:space="0" w:color="auto"/>
            <w:bottom w:val="none" w:sz="0" w:space="0" w:color="auto"/>
            <w:right w:val="none" w:sz="0" w:space="0" w:color="auto"/>
          </w:divBdr>
        </w:div>
        <w:div w:id="240531421">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387798408">
          <w:marLeft w:val="0"/>
          <w:marRight w:val="0"/>
          <w:marTop w:val="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mailto:sophie.turner@plymouth.ac.uk" TargetMode="External"/><Relationship Id="rId68" Type="http://schemas.openxmlformats.org/officeDocument/2006/relationships/oleObject" Target="embeddings/oleObject1.bin"/><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oleObject" Target="embeddings/oleObject17.bin"/><Relationship Id="rId11" Type="http://schemas.openxmlformats.org/officeDocument/2006/relationships/hyperlink" Target="https://youtu.be/irX853Cr7z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image" Target="media/image60.png"/><Relationship Id="rId87" Type="http://schemas.openxmlformats.org/officeDocument/2006/relationships/image" Target="media/image65.png"/><Relationship Id="rId102" Type="http://schemas.openxmlformats.org/officeDocument/2006/relationships/image" Target="media/image74.png"/><Relationship Id="rId110" Type="http://schemas.openxmlformats.org/officeDocument/2006/relationships/image" Target="media/image78.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chart" Target="charts/chart1.xml"/><Relationship Id="rId82" Type="http://schemas.openxmlformats.org/officeDocument/2006/relationships/image" Target="media/image62.png"/><Relationship Id="rId90" Type="http://schemas.openxmlformats.org/officeDocument/2006/relationships/oleObject" Target="embeddings/oleObject10.bin"/><Relationship Id="rId95" Type="http://schemas.openxmlformats.org/officeDocument/2006/relationships/oleObject" Target="embeddings/oleObject12.bin"/><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mailto:sophie.turner@plymouth.ac.uk" TargetMode="External"/><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oleObject" Target="embeddings/oleObject14.bin"/><Relationship Id="rId105" Type="http://schemas.openxmlformats.org/officeDocument/2006/relationships/oleObject" Target="embeddings/oleObject16.bin"/><Relationship Id="rId113"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oleObject" Target="embeddings/oleObject6.bin"/><Relationship Id="rId85" Type="http://schemas.openxmlformats.org/officeDocument/2006/relationships/oleObject" Target="embeddings/oleObject8.bin"/><Relationship Id="rId93" Type="http://schemas.openxmlformats.org/officeDocument/2006/relationships/oleObject" Target="embeddings/oleObject11.bin"/><Relationship Id="rId98" Type="http://schemas.openxmlformats.org/officeDocument/2006/relationships/oleObject" Target="embeddings/oleObject13.bin"/><Relationship Id="rId3" Type="http://schemas.openxmlformats.org/officeDocument/2006/relationships/settings" Target="settings.xml"/><Relationship Id="rId12" Type="http://schemas.openxmlformats.org/officeDocument/2006/relationships/hyperlink" Target="https://github.com/Squidgeypea/SophieCOMP3000/tree/mai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3.png"/><Relationship Id="rId103" Type="http://schemas.openxmlformats.org/officeDocument/2006/relationships/oleObject" Target="embeddings/oleObject15.bin"/><Relationship Id="rId108"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oleObject" Target="embeddings/oleObject2.bin"/><Relationship Id="rId75" Type="http://schemas.openxmlformats.org/officeDocument/2006/relationships/oleObject" Target="embeddings/oleObject4.bin"/><Relationship Id="rId83" Type="http://schemas.openxmlformats.org/officeDocument/2006/relationships/oleObject" Target="embeddings/oleObject7.bin"/><Relationship Id="rId88" Type="http://schemas.openxmlformats.org/officeDocument/2006/relationships/oleObject" Target="embeddings/oleObject9.bin"/><Relationship Id="rId91" Type="http://schemas.openxmlformats.org/officeDocument/2006/relationships/image" Target="media/image67.png"/><Relationship Id="rId96" Type="http://schemas.openxmlformats.org/officeDocument/2006/relationships/image" Target="media/image70.png"/><Relationship Id="rId111" Type="http://schemas.openxmlformats.org/officeDocument/2006/relationships/oleObject" Target="embeddings/oleObject1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6.png"/><Relationship Id="rId114" Type="http://schemas.openxmlformats.org/officeDocument/2006/relationships/fontTable" Target="fontTable.xml"/><Relationship Id="rId10" Type="http://schemas.openxmlformats.org/officeDocument/2006/relationships/hyperlink" Target="https://youtu.be/llvHbYyEO6Q"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sophie.turner@plymouth.ac.uk" TargetMode="External"/><Relationship Id="rId73" Type="http://schemas.openxmlformats.org/officeDocument/2006/relationships/oleObject" Target="embeddings/oleObject3.bin"/><Relationship Id="rId78" Type="http://schemas.openxmlformats.org/officeDocument/2006/relationships/oleObject" Target="embeddings/oleObject5.bin"/><Relationship Id="rId81" Type="http://schemas.openxmlformats.org/officeDocument/2006/relationships/image" Target="media/image61.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s://youtu.be/ylv4J85m95Y"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oleObject" Target="embeddings/oleObject18.bin"/><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jpeg"/><Relationship Id="rId97" Type="http://schemas.openxmlformats.org/officeDocument/2006/relationships/image" Target="media/image71.png"/><Relationship Id="rId104" Type="http://schemas.openxmlformats.org/officeDocument/2006/relationships/image" Target="media/image75.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2687</TotalTime>
  <Pages>58</Pages>
  <Words>10904</Words>
  <Characters>62155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5007</cp:revision>
  <dcterms:created xsi:type="dcterms:W3CDTF">2021-03-29T18:09:00Z</dcterms:created>
  <dcterms:modified xsi:type="dcterms:W3CDTF">2021-04-17T17:19:00Z</dcterms:modified>
</cp:coreProperties>
</file>